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8D5" w:rsidRDefault="00AF78D5">
      <w:bookmarkStart w:id="0" w:name="_GoBack"/>
      <w:bookmarkEnd w:id="0"/>
    </w:p>
    <w:p w:rsidR="005A7061" w:rsidRDefault="005A7061" w:rsidP="005A7061">
      <w:pPr>
        <w:jc w:val="center"/>
        <w:rPr>
          <w:b/>
          <w:sz w:val="32"/>
        </w:rPr>
      </w:pPr>
      <w:r>
        <w:rPr>
          <w:b/>
          <w:sz w:val="32"/>
        </w:rPr>
        <w:t>Příloha č. 1</w:t>
      </w:r>
    </w:p>
    <w:p w:rsidR="00C87B50" w:rsidRDefault="00DF1B3C" w:rsidP="00AF78D5">
      <w:pPr>
        <w:jc w:val="center"/>
        <w:rPr>
          <w:b/>
          <w:sz w:val="32"/>
        </w:rPr>
      </w:pPr>
      <w:r>
        <w:rPr>
          <w:b/>
          <w:sz w:val="32"/>
        </w:rPr>
        <w:t>Kritéria pro věcné hodnocení</w:t>
      </w:r>
    </w:p>
    <w:p w:rsidR="000F66CA" w:rsidRPr="00DF1B3C" w:rsidRDefault="000C3856" w:rsidP="00DF1B3C">
      <w:pPr>
        <w:jc w:val="center"/>
        <w:rPr>
          <w:rFonts w:cstheme="minorHAnsi"/>
          <w:b/>
          <w:bCs/>
          <w:color w:val="000000"/>
          <w:sz w:val="32"/>
          <w:szCs w:val="15"/>
          <w:shd w:val="clear" w:color="auto" w:fill="FFFFFF"/>
        </w:rPr>
      </w:pPr>
      <w:r>
        <w:rPr>
          <w:rStyle w:val="Siln"/>
          <w:rFonts w:cstheme="minorHAnsi"/>
          <w:color w:val="000000"/>
          <w:sz w:val="32"/>
          <w:szCs w:val="15"/>
          <w:shd w:val="clear" w:color="auto" w:fill="FFFFFF"/>
        </w:rPr>
        <w:t>15</w:t>
      </w:r>
      <w:r w:rsidR="0080656E" w:rsidRPr="0080656E">
        <w:rPr>
          <w:rStyle w:val="Siln"/>
          <w:rFonts w:cstheme="minorHAnsi"/>
          <w:color w:val="000000"/>
          <w:sz w:val="32"/>
          <w:szCs w:val="15"/>
          <w:shd w:val="clear" w:color="auto" w:fill="FFFFFF"/>
        </w:rPr>
        <w:t>.</w:t>
      </w:r>
      <w:r w:rsidR="007931BB">
        <w:rPr>
          <w:rStyle w:val="Siln"/>
          <w:rFonts w:cstheme="minorHAnsi"/>
          <w:color w:val="000000"/>
          <w:sz w:val="32"/>
          <w:szCs w:val="15"/>
          <w:shd w:val="clear" w:color="auto" w:fill="FFFFFF"/>
        </w:rPr>
        <w:t xml:space="preserve"> </w:t>
      </w:r>
      <w:r w:rsidR="0080656E" w:rsidRPr="0080656E">
        <w:rPr>
          <w:rStyle w:val="Siln"/>
          <w:rFonts w:cstheme="minorHAnsi"/>
          <w:color w:val="000000"/>
          <w:sz w:val="32"/>
          <w:szCs w:val="15"/>
          <w:shd w:val="clear" w:color="auto" w:fill="FFFFFF"/>
        </w:rPr>
        <w:t xml:space="preserve">výzva MAS KRÁLOVSKÁ STEZKA - IROP – </w:t>
      </w:r>
      <w:r w:rsidR="00F10DFE">
        <w:rPr>
          <w:rStyle w:val="Siln"/>
          <w:rFonts w:cstheme="minorHAnsi"/>
          <w:color w:val="000000"/>
          <w:sz w:val="32"/>
          <w:szCs w:val="15"/>
          <w:shd w:val="clear" w:color="auto" w:fill="FFFFFF"/>
        </w:rPr>
        <w:t>DOPRAVA</w:t>
      </w:r>
      <w:r w:rsidR="00DF1B3C">
        <w:rPr>
          <w:rStyle w:val="Siln"/>
          <w:rFonts w:cstheme="minorHAnsi"/>
          <w:color w:val="000000"/>
          <w:sz w:val="32"/>
          <w:szCs w:val="15"/>
          <w:shd w:val="clear" w:color="auto" w:fill="FFFFFF"/>
        </w:rPr>
        <w:t xml:space="preserve"> I</w:t>
      </w:r>
      <w:r>
        <w:rPr>
          <w:rStyle w:val="Siln"/>
          <w:rFonts w:cstheme="minorHAnsi"/>
          <w:color w:val="000000"/>
          <w:sz w:val="32"/>
          <w:szCs w:val="15"/>
          <w:shd w:val="clear" w:color="auto" w:fill="FFFFFF"/>
        </w:rPr>
        <w:t>I</w:t>
      </w:r>
      <w:r w:rsidR="00DF1B3C">
        <w:rPr>
          <w:rStyle w:val="Siln"/>
          <w:rFonts w:cstheme="minorHAnsi"/>
          <w:color w:val="000000"/>
          <w:sz w:val="32"/>
          <w:szCs w:val="15"/>
          <w:shd w:val="clear" w:color="auto" w:fill="FFFFFF"/>
        </w:rPr>
        <w:t>I.</w:t>
      </w:r>
    </w:p>
    <w:p w:rsidR="00AF78D5" w:rsidRDefault="00AF78D5" w:rsidP="00AF78D5">
      <w:pPr>
        <w:spacing w:before="120" w:line="360" w:lineRule="auto"/>
        <w:jc w:val="center"/>
      </w:pPr>
      <w:r>
        <w:t>(</w:t>
      </w:r>
      <w:r w:rsidR="00F10DFE">
        <w:t>Zvýšení podílu udržitelných forem dopravy</w:t>
      </w:r>
      <w:r>
        <w:t>) IROP 4.1. Posílení komunitně vedeného místního rozvoje za účelem zvýšení kvality života ve venkovských oblastech a aktivizace místního potenciálu</w:t>
      </w:r>
    </w:p>
    <w:p w:rsidR="000533AD" w:rsidRDefault="0083396D" w:rsidP="00624CA0">
      <w:pPr>
        <w:spacing w:before="120" w:line="360" w:lineRule="auto"/>
        <w:jc w:val="center"/>
        <w:rPr>
          <w:b/>
        </w:rPr>
      </w:pPr>
      <w:r w:rsidRPr="0083396D">
        <w:rPr>
          <w:b/>
        </w:rPr>
        <w:t>Kritéria pro věcné hodnocení jsou u výzvy č. 15 určená pro aktivitu: Bezpečnost dopravy</w:t>
      </w:r>
    </w:p>
    <w:p w:rsidR="008F6850" w:rsidRPr="008F6850" w:rsidRDefault="008F6850" w:rsidP="00624CA0">
      <w:pPr>
        <w:spacing w:before="120" w:line="360" w:lineRule="auto"/>
        <w:jc w:val="center"/>
        <w:rPr>
          <w:b/>
          <w:sz w:val="10"/>
          <w:szCs w:val="10"/>
        </w:rPr>
      </w:pPr>
    </w:p>
    <w:tbl>
      <w:tblPr>
        <w:tblW w:w="50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83"/>
        <w:gridCol w:w="1549"/>
      </w:tblGrid>
      <w:tr w:rsidR="004617EA" w:rsidRPr="000E5D13" w:rsidTr="001D33C7">
        <w:trPr>
          <w:trHeight w:val="397"/>
          <w:tblHeader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EA" w:rsidRPr="001D33C7" w:rsidRDefault="005E0286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</w:t>
            </w:r>
            <w:r w:rsidR="004617EA" w:rsidRPr="001D33C7">
              <w:rPr>
                <w:rFonts w:cstheme="minorHAnsi"/>
                <w:b/>
                <w:bCs/>
              </w:rPr>
              <w:t>ritérium vč. popisu</w:t>
            </w:r>
            <w:r w:rsidR="00076ECD">
              <w:rPr>
                <w:rFonts w:cstheme="minorHAnsi"/>
                <w:b/>
                <w:bCs/>
              </w:rPr>
              <w:t xml:space="preserve"> / (aspekty kvality projektů)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7EA" w:rsidRPr="001D33C7" w:rsidRDefault="004617EA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1D33C7">
              <w:rPr>
                <w:rFonts w:cstheme="minorHAnsi"/>
                <w:b/>
                <w:bCs/>
              </w:rPr>
              <w:t>Počet bodů</w:t>
            </w:r>
          </w:p>
        </w:tc>
      </w:tr>
      <w:tr w:rsidR="004617EA" w:rsidRPr="000E5D13" w:rsidTr="001D33C7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EA" w:rsidRPr="001D33C7" w:rsidRDefault="00126BDB" w:rsidP="0011461C">
            <w:pPr>
              <w:pStyle w:val="Seznamobrzk"/>
              <w:numPr>
                <w:ilvl w:val="0"/>
                <w:numId w:val="1"/>
              </w:numPr>
              <w:spacing w:before="120" w:after="120"/>
              <w:ind w:right="28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Komunitní plánování projektu</w:t>
            </w:r>
            <w:r w:rsidR="00B030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(aspekt potřebnosti)</w:t>
            </w:r>
          </w:p>
          <w:p w:rsidR="00126BDB" w:rsidRDefault="00126BDB" w:rsidP="00126BDB">
            <w:r>
              <w:t>Projekt byl připravován komunitním způsobem a byly projednány požadavky komunity</w:t>
            </w:r>
          </w:p>
          <w:p w:rsidR="00794DB0" w:rsidRPr="00794DB0" w:rsidRDefault="00126BDB" w:rsidP="00126BDB">
            <w:pPr>
              <w:pStyle w:val="Odstavecseseznamem"/>
            </w:pPr>
            <w:r>
              <w:t>(projekt byl projednán s komunitou a zástupci různých sektorů veřejného a/nebo soukromého</w:t>
            </w:r>
            <w:r w:rsidR="00011849">
              <w:t xml:space="preserve"> sektoru</w:t>
            </w:r>
            <w:r>
              <w:t xml:space="preserve"> a je jasné jak to projekt ovlivnilo)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EA" w:rsidRPr="001D33C7" w:rsidRDefault="0081470D" w:rsidP="007401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4617EA" w:rsidRPr="000E5D13" w:rsidTr="001D33C7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B0" w:rsidRPr="00794DB0" w:rsidRDefault="00126BDB" w:rsidP="00126BDB">
            <w:r w:rsidRPr="00126BDB">
              <w:rPr>
                <w:rFonts w:cstheme="minorHAnsi"/>
              </w:rPr>
              <w:t>Projekt nebyl připravován komunitním způsobem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EA" w:rsidRPr="001D33C7" w:rsidRDefault="00126BDB" w:rsidP="007401D0">
            <w:pPr>
              <w:jc w:val="center"/>
              <w:rPr>
                <w:rFonts w:cstheme="minorHAnsi"/>
              </w:rPr>
            </w:pPr>
            <w:r w:rsidRPr="00126BDB">
              <w:rPr>
                <w:rFonts w:cstheme="minorHAnsi"/>
              </w:rPr>
              <w:t>0</w:t>
            </w:r>
          </w:p>
        </w:tc>
      </w:tr>
      <w:tr w:rsidR="004617EA" w:rsidRPr="000E5D13" w:rsidTr="00A3332F">
        <w:trPr>
          <w:trHeight w:val="400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AF" w:rsidRPr="00EB5C8E" w:rsidRDefault="000E36C0" w:rsidP="00A3332F">
            <w:pPr>
              <w:rPr>
                <w:color w:val="ED7D31" w:themeColor="accent2"/>
              </w:rPr>
            </w:pPr>
            <w:r w:rsidRPr="00A3332F">
              <w:rPr>
                <w:color w:val="ED7D31" w:themeColor="accent2"/>
              </w:rPr>
              <w:t>Dokumenty pro hodnocení: Studie proveditelnosti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7EA" w:rsidRPr="001D33C7" w:rsidRDefault="004617EA" w:rsidP="007401D0">
            <w:pPr>
              <w:jc w:val="center"/>
              <w:rPr>
                <w:rFonts w:cstheme="minorHAnsi"/>
              </w:rPr>
            </w:pPr>
          </w:p>
        </w:tc>
      </w:tr>
    </w:tbl>
    <w:p w:rsidR="003458EC" w:rsidRDefault="003458EC"/>
    <w:tbl>
      <w:tblPr>
        <w:tblW w:w="50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83"/>
        <w:gridCol w:w="1549"/>
      </w:tblGrid>
      <w:tr w:rsidR="00801602" w:rsidRPr="000E5D13" w:rsidTr="007401D0">
        <w:trPr>
          <w:trHeight w:val="397"/>
          <w:tblHeader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02" w:rsidRPr="001D33C7" w:rsidRDefault="005E0286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</w:t>
            </w:r>
            <w:r w:rsidR="00A3332F" w:rsidRPr="001D33C7">
              <w:rPr>
                <w:rFonts w:cstheme="minorHAnsi"/>
                <w:b/>
                <w:bCs/>
              </w:rPr>
              <w:t>ritérium vč. popisu</w:t>
            </w:r>
            <w:r w:rsidR="00A3332F">
              <w:rPr>
                <w:rFonts w:cstheme="minorHAnsi"/>
                <w:b/>
                <w:bCs/>
              </w:rPr>
              <w:t xml:space="preserve"> / (aspekty kvality projektů)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02" w:rsidRPr="001D33C7" w:rsidRDefault="00801602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1D33C7">
              <w:rPr>
                <w:rFonts w:cstheme="minorHAnsi"/>
                <w:b/>
                <w:bCs/>
              </w:rPr>
              <w:t>Počet bodů</w:t>
            </w:r>
          </w:p>
        </w:tc>
      </w:tr>
      <w:tr w:rsidR="00801602" w:rsidRPr="000E5D13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02" w:rsidRPr="001D33C7" w:rsidRDefault="00071101" w:rsidP="00E70038">
            <w:pPr>
              <w:pStyle w:val="Seznamobrzk"/>
              <w:numPr>
                <w:ilvl w:val="0"/>
                <w:numId w:val="1"/>
              </w:numPr>
              <w:spacing w:before="120" w:after="120"/>
              <w:ind w:right="28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Systematičnost aktivit</w:t>
            </w:r>
            <w:r w:rsidR="00B030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(aspekt efektivnosti)</w:t>
            </w:r>
          </w:p>
          <w:p w:rsidR="00801602" w:rsidRPr="00261410" w:rsidRDefault="00071101" w:rsidP="00E70038">
            <w:r>
              <w:t>Projekt logicky navazuje na již zrealizované aktivity (práce) v posledních 5 letech před datem podání žádosti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602" w:rsidRPr="001D33C7" w:rsidRDefault="0081470D" w:rsidP="007401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801602" w:rsidRPr="000E5D13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02" w:rsidRPr="00261410" w:rsidRDefault="00071101" w:rsidP="007401D0">
            <w:pPr>
              <w:pStyle w:val="Seznamobrzk"/>
              <w:spacing w:before="120" w:after="120"/>
              <w:ind w:right="2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0038">
              <w:rPr>
                <w:rFonts w:asciiTheme="minorHAnsi" w:hAnsiTheme="minorHAnsi" w:cstheme="minorHAnsi"/>
                <w:sz w:val="22"/>
              </w:rPr>
              <w:t>Projekt nenavazuje na již dříve zrealizované aktivity</w:t>
            </w:r>
            <w:r>
              <w:rPr>
                <w:rFonts w:asciiTheme="minorHAnsi" w:hAnsiTheme="minorHAnsi" w:cstheme="minorHAnsi"/>
                <w:sz w:val="22"/>
              </w:rPr>
              <w:t xml:space="preserve">, práce, nebo aktivity </w:t>
            </w:r>
            <w:r w:rsidRPr="00E70038">
              <w:rPr>
                <w:rFonts w:asciiTheme="minorHAnsi" w:hAnsiTheme="minorHAnsi" w:cstheme="minorHAnsi"/>
                <w:sz w:val="22"/>
              </w:rPr>
              <w:t>nemají návaznost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602" w:rsidRPr="001D33C7" w:rsidRDefault="00261410" w:rsidP="007401D0">
            <w:pPr>
              <w:jc w:val="center"/>
              <w:rPr>
                <w:rFonts w:cstheme="minorHAnsi"/>
              </w:rPr>
            </w:pPr>
            <w:r w:rsidRPr="00071101">
              <w:rPr>
                <w:rFonts w:cstheme="minorHAnsi"/>
              </w:rPr>
              <w:t>0</w:t>
            </w:r>
          </w:p>
        </w:tc>
      </w:tr>
      <w:tr w:rsidR="00801602" w:rsidRPr="000E5D13" w:rsidTr="00624CA0">
        <w:trPr>
          <w:trHeight w:val="472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AF" w:rsidRPr="00A3332F" w:rsidRDefault="000E36C0" w:rsidP="00A3332F">
            <w:pPr>
              <w:rPr>
                <w:color w:val="ED7D31" w:themeColor="accent2"/>
              </w:rPr>
            </w:pPr>
            <w:r w:rsidRPr="00A3332F">
              <w:rPr>
                <w:color w:val="ED7D31" w:themeColor="accent2"/>
              </w:rPr>
              <w:t>Dokumenty pro hodnocení: Studie proveditelnosti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602" w:rsidRPr="001D33C7" w:rsidRDefault="00801602" w:rsidP="007401D0">
            <w:pPr>
              <w:jc w:val="center"/>
              <w:rPr>
                <w:rFonts w:cstheme="minorHAnsi"/>
              </w:rPr>
            </w:pPr>
          </w:p>
        </w:tc>
      </w:tr>
    </w:tbl>
    <w:p w:rsidR="000533AD" w:rsidRDefault="000533AD"/>
    <w:tbl>
      <w:tblPr>
        <w:tblW w:w="50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83"/>
        <w:gridCol w:w="1549"/>
      </w:tblGrid>
      <w:tr w:rsidR="00801602" w:rsidRPr="000E5D13" w:rsidTr="007401D0">
        <w:trPr>
          <w:trHeight w:val="397"/>
          <w:tblHeader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02" w:rsidRPr="001D33C7" w:rsidRDefault="005E0286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</w:t>
            </w:r>
            <w:r w:rsidR="00A3332F" w:rsidRPr="001D33C7">
              <w:rPr>
                <w:rFonts w:cstheme="minorHAnsi"/>
                <w:b/>
                <w:bCs/>
              </w:rPr>
              <w:t>ritérium vč. popisu</w:t>
            </w:r>
            <w:r w:rsidR="00A3332F">
              <w:rPr>
                <w:rFonts w:cstheme="minorHAnsi"/>
                <w:b/>
                <w:bCs/>
              </w:rPr>
              <w:t xml:space="preserve"> / (aspekty kvality projektů)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02" w:rsidRPr="001D33C7" w:rsidRDefault="00801602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1D33C7">
              <w:rPr>
                <w:rFonts w:cstheme="minorHAnsi"/>
                <w:b/>
                <w:bCs/>
              </w:rPr>
              <w:t>Počet bodů</w:t>
            </w:r>
          </w:p>
        </w:tc>
      </w:tr>
      <w:tr w:rsidR="00801602" w:rsidRPr="000E5D13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02" w:rsidRPr="001D33C7" w:rsidRDefault="009E3298" w:rsidP="00140E04">
            <w:pPr>
              <w:pStyle w:val="Seznamobrzk"/>
              <w:numPr>
                <w:ilvl w:val="0"/>
                <w:numId w:val="1"/>
              </w:numPr>
              <w:spacing w:before="120" w:after="120"/>
              <w:ind w:right="28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Finanční náročnost projektu</w:t>
            </w:r>
            <w:r w:rsidR="00B030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(aspekt účelnosti)</w:t>
            </w:r>
          </w:p>
          <w:p w:rsidR="00140E04" w:rsidRPr="00140E04" w:rsidRDefault="009E3298" w:rsidP="00D2124D">
            <w:r>
              <w:t xml:space="preserve">Výše způsobilých výdajů projektu je v rozmezí od 200 000 Kč do (méně než) </w:t>
            </w:r>
            <w:r w:rsidR="00181B45">
              <w:t>9</w:t>
            </w:r>
            <w:r w:rsidR="00D2124D">
              <w:t>00 000</w:t>
            </w:r>
            <w:r>
              <w:t xml:space="preserve"> Kč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602" w:rsidRPr="001D33C7" w:rsidRDefault="00140E04" w:rsidP="0083396D">
            <w:pPr>
              <w:jc w:val="center"/>
              <w:rPr>
                <w:rFonts w:cstheme="minorHAnsi"/>
              </w:rPr>
            </w:pPr>
            <w:r w:rsidRPr="009E3298">
              <w:rPr>
                <w:rFonts w:cstheme="minorHAnsi"/>
              </w:rPr>
              <w:t>1</w:t>
            </w:r>
            <w:r w:rsidR="009E3298" w:rsidRPr="009E3298">
              <w:rPr>
                <w:rFonts w:cstheme="minorHAnsi"/>
              </w:rPr>
              <w:t>5</w:t>
            </w:r>
          </w:p>
        </w:tc>
      </w:tr>
      <w:tr w:rsidR="00801602" w:rsidRPr="000E5D13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02" w:rsidRPr="007D0B9F" w:rsidRDefault="009E3298" w:rsidP="007401D0">
            <w:pPr>
              <w:pStyle w:val="Seznamobrzk"/>
              <w:spacing w:before="120" w:after="120"/>
              <w:ind w:right="2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0038">
              <w:rPr>
                <w:rFonts w:asciiTheme="minorHAnsi" w:hAnsiTheme="minorHAnsi" w:cstheme="minorHAnsi"/>
                <w:sz w:val="22"/>
              </w:rPr>
              <w:lastRenderedPageBreak/>
              <w:t xml:space="preserve">Výše způsobilých </w:t>
            </w:r>
            <w:r w:rsidR="00D2124D">
              <w:rPr>
                <w:rFonts w:asciiTheme="minorHAnsi" w:hAnsiTheme="minorHAnsi" w:cstheme="minorHAnsi"/>
                <w:sz w:val="22"/>
              </w:rPr>
              <w:t xml:space="preserve">výdajů projektu je v rozmezí </w:t>
            </w:r>
            <w:r w:rsidR="00181B45">
              <w:rPr>
                <w:rFonts w:asciiTheme="minorHAnsi" w:hAnsiTheme="minorHAnsi" w:cstheme="minorHAnsi"/>
                <w:sz w:val="22"/>
              </w:rPr>
              <w:t>900 000 Kč až 2</w:t>
            </w:r>
            <w:r w:rsidRPr="00E70038">
              <w:rPr>
                <w:rFonts w:asciiTheme="minorHAnsi" w:hAnsiTheme="minorHAnsi" w:cstheme="minorHAnsi"/>
                <w:sz w:val="22"/>
              </w:rPr>
              <w:t xml:space="preserve"> mil. Kč (včetně mezních částek)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602" w:rsidRPr="001D33C7" w:rsidRDefault="00B17FDB" w:rsidP="007401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E3298" w:rsidRPr="000E5D13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98" w:rsidRPr="009E3298" w:rsidRDefault="009E3298" w:rsidP="007401D0">
            <w:pPr>
              <w:pStyle w:val="Seznamobrzk"/>
              <w:spacing w:before="120" w:after="120"/>
              <w:ind w:right="28"/>
              <w:jc w:val="both"/>
              <w:rPr>
                <w:rFonts w:asciiTheme="minorHAnsi" w:hAnsiTheme="minorHAnsi" w:cstheme="minorHAnsi"/>
                <w:sz w:val="22"/>
              </w:rPr>
            </w:pPr>
            <w:r w:rsidRPr="009E3298">
              <w:rPr>
                <w:rFonts w:asciiTheme="minorHAnsi" w:hAnsiTheme="minorHAnsi"/>
                <w:sz w:val="22"/>
              </w:rPr>
              <w:t>Výše způsobilýc</w:t>
            </w:r>
            <w:r w:rsidR="00D2124D">
              <w:rPr>
                <w:rFonts w:asciiTheme="minorHAnsi" w:hAnsiTheme="minorHAnsi"/>
                <w:sz w:val="22"/>
              </w:rPr>
              <w:t>h</w:t>
            </w:r>
            <w:r w:rsidR="00181B45">
              <w:rPr>
                <w:rFonts w:asciiTheme="minorHAnsi" w:hAnsiTheme="minorHAnsi"/>
                <w:sz w:val="22"/>
              </w:rPr>
              <w:t xml:space="preserve"> výdajů projektu je vyšší než 2</w:t>
            </w:r>
            <w:r w:rsidRPr="009E3298">
              <w:rPr>
                <w:rFonts w:asciiTheme="minorHAnsi" w:hAnsiTheme="minorHAnsi"/>
                <w:sz w:val="22"/>
              </w:rPr>
              <w:t xml:space="preserve"> mil. Kč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98" w:rsidRDefault="009E3298" w:rsidP="007401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01602" w:rsidRPr="000E5D13" w:rsidTr="00A3332F">
        <w:trPr>
          <w:trHeight w:val="464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AF" w:rsidRPr="00A3332F" w:rsidRDefault="00DB40B7" w:rsidP="00A3332F">
            <w:pPr>
              <w:rPr>
                <w:color w:val="ED7D31" w:themeColor="accent2"/>
              </w:rPr>
            </w:pPr>
            <w:r w:rsidRPr="00A3332F">
              <w:rPr>
                <w:color w:val="ED7D31" w:themeColor="accent2"/>
              </w:rPr>
              <w:t>Dokumenty pro hodnocení: Žádost v MS2014+</w:t>
            </w:r>
            <w:r w:rsidR="00F35060" w:rsidRPr="00A3332F">
              <w:rPr>
                <w:color w:val="ED7D31" w:themeColor="accent2"/>
              </w:rPr>
              <w:t>, Studie proveditelnosti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602" w:rsidRPr="001D33C7" w:rsidRDefault="00801602" w:rsidP="007401D0">
            <w:pPr>
              <w:jc w:val="center"/>
              <w:rPr>
                <w:rFonts w:cstheme="minorHAnsi"/>
              </w:rPr>
            </w:pPr>
          </w:p>
        </w:tc>
      </w:tr>
    </w:tbl>
    <w:p w:rsidR="003458EC" w:rsidRDefault="003458EC"/>
    <w:tbl>
      <w:tblPr>
        <w:tblW w:w="50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83"/>
        <w:gridCol w:w="1549"/>
      </w:tblGrid>
      <w:tr w:rsidR="00801602" w:rsidRPr="000E5D13" w:rsidTr="007401D0">
        <w:trPr>
          <w:trHeight w:val="397"/>
          <w:tblHeader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02" w:rsidRPr="001D33C7" w:rsidRDefault="005E0286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</w:t>
            </w:r>
            <w:r w:rsidR="00A3332F" w:rsidRPr="001D33C7">
              <w:rPr>
                <w:rFonts w:cstheme="minorHAnsi"/>
                <w:b/>
                <w:bCs/>
              </w:rPr>
              <w:t>ritérium vč. popisu</w:t>
            </w:r>
            <w:r w:rsidR="00A3332F">
              <w:rPr>
                <w:rFonts w:cstheme="minorHAnsi"/>
                <w:b/>
                <w:bCs/>
              </w:rPr>
              <w:t xml:space="preserve"> / (aspekty kvality projektů)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02" w:rsidRPr="001D33C7" w:rsidRDefault="00801602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1D33C7">
              <w:rPr>
                <w:rFonts w:cstheme="minorHAnsi"/>
                <w:b/>
                <w:bCs/>
              </w:rPr>
              <w:t>Počet bodů</w:t>
            </w:r>
          </w:p>
        </w:tc>
      </w:tr>
      <w:tr w:rsidR="00801602" w:rsidRPr="000E5D13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4D" w:rsidRPr="001D33C7" w:rsidRDefault="00120A4D" w:rsidP="00120A4D">
            <w:pPr>
              <w:pStyle w:val="Seznamobrzk"/>
              <w:numPr>
                <w:ilvl w:val="0"/>
                <w:numId w:val="1"/>
              </w:numPr>
              <w:spacing w:before="120" w:after="120"/>
              <w:ind w:right="28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Realizace prvků zvyšujících bezpečnost pěší dopravy</w:t>
            </w:r>
            <w:r w:rsidR="00B030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(aspekt potřebnosti)</w:t>
            </w:r>
          </w:p>
          <w:p w:rsidR="00801602" w:rsidRPr="003F75CE" w:rsidRDefault="00B61379" w:rsidP="003F75CE">
            <w:pPr>
              <w:rPr>
                <w:rFonts w:cstheme="minorHAnsi"/>
              </w:rPr>
            </w:pPr>
            <w:r>
              <w:t>V rámci projektu jsou řešeny další prvky zvyšující bezpečnost pěší dopravy (osvětlení, podchody, lávky, zábradlí)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602" w:rsidRPr="001D33C7" w:rsidRDefault="003F75CE" w:rsidP="007401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801602" w:rsidRPr="000E5D13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02" w:rsidRPr="007410F9" w:rsidRDefault="00B61379" w:rsidP="007401D0">
            <w:pPr>
              <w:pStyle w:val="Seznamobrzk"/>
              <w:spacing w:before="120" w:after="120"/>
              <w:ind w:right="2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F0B98">
              <w:rPr>
                <w:rFonts w:asciiTheme="minorHAnsi" w:hAnsiTheme="minorHAnsi" w:cstheme="minorHAnsi"/>
                <w:sz w:val="22"/>
              </w:rPr>
              <w:t>V rámci projektu je pouze realizována</w:t>
            </w:r>
            <w:r w:rsidR="00946C5F">
              <w:rPr>
                <w:rFonts w:asciiTheme="minorHAnsi" w:hAnsiTheme="minorHAnsi" w:cstheme="minorHAnsi"/>
                <w:sz w:val="22"/>
              </w:rPr>
              <w:t xml:space="preserve"> bezbariérová</w:t>
            </w:r>
            <w:r w:rsidRPr="00FF0B98">
              <w:rPr>
                <w:rFonts w:asciiTheme="minorHAnsi" w:hAnsiTheme="minorHAnsi" w:cstheme="minorHAnsi"/>
                <w:sz w:val="22"/>
              </w:rPr>
              <w:t xml:space="preserve"> výstavba, nebo rekonstrukce chodníků a pásů pro chodce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602" w:rsidRPr="001D33C7" w:rsidRDefault="00B61379" w:rsidP="007401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01602" w:rsidRPr="000E5D13" w:rsidTr="00A3332F">
        <w:trPr>
          <w:trHeight w:val="458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AF" w:rsidRPr="00A3332F" w:rsidRDefault="007410F9" w:rsidP="00A3332F">
            <w:pPr>
              <w:rPr>
                <w:color w:val="ED7D31" w:themeColor="accent2"/>
              </w:rPr>
            </w:pPr>
            <w:r w:rsidRPr="00A3332F">
              <w:rPr>
                <w:color w:val="ED7D31" w:themeColor="accent2"/>
              </w:rPr>
              <w:t xml:space="preserve">Dokumenty pro hodnocení: </w:t>
            </w:r>
            <w:r w:rsidR="00612D62" w:rsidRPr="00A3332F">
              <w:rPr>
                <w:color w:val="ED7D31" w:themeColor="accent2"/>
              </w:rPr>
              <w:t>Studie proveditelnosti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602" w:rsidRPr="001D33C7" w:rsidRDefault="00801602" w:rsidP="007401D0">
            <w:pPr>
              <w:jc w:val="center"/>
              <w:rPr>
                <w:rFonts w:cstheme="minorHAnsi"/>
              </w:rPr>
            </w:pPr>
          </w:p>
        </w:tc>
      </w:tr>
    </w:tbl>
    <w:p w:rsidR="003458EC" w:rsidRDefault="003458EC"/>
    <w:tbl>
      <w:tblPr>
        <w:tblW w:w="50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83"/>
        <w:gridCol w:w="1549"/>
      </w:tblGrid>
      <w:tr w:rsidR="00801602" w:rsidRPr="000E5D13" w:rsidTr="007401D0">
        <w:trPr>
          <w:trHeight w:val="397"/>
          <w:tblHeader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02" w:rsidRPr="001D33C7" w:rsidRDefault="005E0286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</w:t>
            </w:r>
            <w:r w:rsidR="00A3332F" w:rsidRPr="001D33C7">
              <w:rPr>
                <w:rFonts w:cstheme="minorHAnsi"/>
                <w:b/>
                <w:bCs/>
              </w:rPr>
              <w:t>ritérium vč. popisu</w:t>
            </w:r>
            <w:r w:rsidR="00A3332F">
              <w:rPr>
                <w:rFonts w:cstheme="minorHAnsi"/>
                <w:b/>
                <w:bCs/>
              </w:rPr>
              <w:t xml:space="preserve"> / (aspekty kvality projektů)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02" w:rsidRPr="001D33C7" w:rsidRDefault="00801602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1D33C7">
              <w:rPr>
                <w:rFonts w:cstheme="minorHAnsi"/>
                <w:b/>
                <w:bCs/>
              </w:rPr>
              <w:t>Počet bodů</w:t>
            </w:r>
          </w:p>
        </w:tc>
      </w:tr>
      <w:tr w:rsidR="00801602" w:rsidRPr="000E5D13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379" w:rsidRPr="001D33C7" w:rsidRDefault="00B61379" w:rsidP="00B61379">
            <w:pPr>
              <w:pStyle w:val="Seznamobrzk"/>
              <w:numPr>
                <w:ilvl w:val="0"/>
                <w:numId w:val="1"/>
              </w:numPr>
              <w:spacing w:before="120" w:after="120"/>
              <w:ind w:right="28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Dopad projektu na řešení bezpečného pohybu osob v oblastech</w:t>
            </w:r>
            <w:r w:rsidR="00B030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(aspekt účelnosti)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:rsidR="00801602" w:rsidRPr="00C17473" w:rsidRDefault="00045552" w:rsidP="00C17473">
            <w:pPr>
              <w:rPr>
                <w:rFonts w:cstheme="minorHAnsi"/>
              </w:rPr>
            </w:pPr>
            <w:r>
              <w:t xml:space="preserve">Trasa </w:t>
            </w:r>
            <w:r w:rsidR="000E0E70">
              <w:t xml:space="preserve">nového (či rekonstruovaného) </w:t>
            </w:r>
            <w:r>
              <w:t>chodníku napojuje školská</w:t>
            </w:r>
            <w:r w:rsidR="00B61379">
              <w:t xml:space="preserve"> zařízení (mateřské, základní školy, družiny), </w:t>
            </w:r>
            <w:r w:rsidR="000E0E70">
              <w:t xml:space="preserve">nebo </w:t>
            </w:r>
            <w:r w:rsidR="00B61379">
              <w:t>míst</w:t>
            </w:r>
            <w:r>
              <w:t>a</w:t>
            </w:r>
            <w:r w:rsidR="00B61379">
              <w:t xml:space="preserve"> pro volnočasové aktivity dětí (dětská a sportovní hřiště), </w:t>
            </w:r>
            <w:r w:rsidR="000E0E70">
              <w:t xml:space="preserve">nebo </w:t>
            </w:r>
            <w:r w:rsidR="00B61379">
              <w:t>míst</w:t>
            </w:r>
            <w:r>
              <w:t>a</w:t>
            </w:r>
            <w:r w:rsidR="00B61379">
              <w:t xml:space="preserve"> pro setkávání občanů (kulturní dům, komunitní centrum)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602" w:rsidRPr="001D33C7" w:rsidRDefault="0081470D" w:rsidP="0081470D">
            <w:pPr>
              <w:jc w:val="center"/>
              <w:rPr>
                <w:rFonts w:cstheme="minorHAnsi"/>
              </w:rPr>
            </w:pPr>
            <w:r w:rsidRPr="00B61379">
              <w:rPr>
                <w:rFonts w:cstheme="minorHAnsi"/>
              </w:rPr>
              <w:t>1</w:t>
            </w:r>
            <w:r>
              <w:rPr>
                <w:rFonts w:cstheme="minorHAnsi"/>
              </w:rPr>
              <w:t>5</w:t>
            </w:r>
          </w:p>
        </w:tc>
      </w:tr>
      <w:tr w:rsidR="00801602" w:rsidRPr="000E5D13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02" w:rsidRPr="00202A10" w:rsidRDefault="00B61379" w:rsidP="007401D0">
            <w:pPr>
              <w:pStyle w:val="Seznamobrzk"/>
              <w:spacing w:before="120" w:after="120"/>
              <w:ind w:right="2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7320">
              <w:rPr>
                <w:rFonts w:asciiTheme="minorHAnsi" w:hAnsiTheme="minorHAnsi" w:cstheme="minorHAnsi"/>
                <w:sz w:val="22"/>
              </w:rPr>
              <w:t xml:space="preserve">Trasa </w:t>
            </w:r>
            <w:r w:rsidR="000E0E70">
              <w:rPr>
                <w:rFonts w:asciiTheme="minorHAnsi" w:hAnsiTheme="minorHAnsi" w:cstheme="minorHAnsi"/>
                <w:sz w:val="22"/>
              </w:rPr>
              <w:t xml:space="preserve">nového (či rekonstruovaného) </w:t>
            </w:r>
            <w:r w:rsidRPr="00A37320">
              <w:rPr>
                <w:rFonts w:asciiTheme="minorHAnsi" w:hAnsiTheme="minorHAnsi" w:cstheme="minorHAnsi"/>
                <w:sz w:val="22"/>
              </w:rPr>
              <w:t>chodníku</w:t>
            </w:r>
            <w:r w:rsidR="00045552">
              <w:rPr>
                <w:rFonts w:asciiTheme="minorHAnsi" w:hAnsiTheme="minorHAnsi" w:cstheme="minorHAnsi"/>
                <w:sz w:val="22"/>
              </w:rPr>
              <w:t xml:space="preserve"> nenapojuje školská</w:t>
            </w:r>
            <w:r w:rsidRPr="00A37320">
              <w:rPr>
                <w:rFonts w:asciiTheme="minorHAnsi" w:hAnsiTheme="minorHAnsi" w:cstheme="minorHAnsi"/>
                <w:sz w:val="22"/>
              </w:rPr>
              <w:t xml:space="preserve"> zařízení, </w:t>
            </w:r>
            <w:r w:rsidR="000E0E70">
              <w:rPr>
                <w:rFonts w:asciiTheme="minorHAnsi" w:hAnsiTheme="minorHAnsi" w:cstheme="minorHAnsi"/>
                <w:sz w:val="22"/>
              </w:rPr>
              <w:t xml:space="preserve">nebo </w:t>
            </w:r>
            <w:r w:rsidRPr="00A37320">
              <w:rPr>
                <w:rFonts w:asciiTheme="minorHAnsi" w:hAnsiTheme="minorHAnsi" w:cstheme="minorHAnsi"/>
                <w:sz w:val="22"/>
              </w:rPr>
              <w:t>míst</w:t>
            </w:r>
            <w:r w:rsidR="00045552">
              <w:rPr>
                <w:rFonts w:asciiTheme="minorHAnsi" w:hAnsiTheme="minorHAnsi" w:cstheme="minorHAnsi"/>
                <w:sz w:val="22"/>
              </w:rPr>
              <w:t>a</w:t>
            </w:r>
            <w:r w:rsidRPr="00A37320">
              <w:rPr>
                <w:rFonts w:asciiTheme="minorHAnsi" w:hAnsiTheme="minorHAnsi" w:cstheme="minorHAnsi"/>
                <w:sz w:val="22"/>
              </w:rPr>
              <w:t xml:space="preserve"> pro volnočasové aktivity dětí</w:t>
            </w:r>
            <w:r w:rsidR="000E0E70">
              <w:rPr>
                <w:rFonts w:asciiTheme="minorHAnsi" w:hAnsiTheme="minorHAnsi" w:cstheme="minorHAnsi"/>
                <w:sz w:val="22"/>
              </w:rPr>
              <w:t>, nebo</w:t>
            </w:r>
            <w:r w:rsidRPr="00A37320">
              <w:rPr>
                <w:rFonts w:asciiTheme="minorHAnsi" w:hAnsiTheme="minorHAnsi" w:cstheme="minorHAnsi"/>
                <w:sz w:val="22"/>
              </w:rPr>
              <w:t xml:space="preserve"> míst</w:t>
            </w:r>
            <w:r w:rsidR="00045552">
              <w:rPr>
                <w:rFonts w:asciiTheme="minorHAnsi" w:hAnsiTheme="minorHAnsi" w:cstheme="minorHAnsi"/>
                <w:sz w:val="22"/>
              </w:rPr>
              <w:t>a</w:t>
            </w:r>
            <w:r w:rsidRPr="00A37320">
              <w:rPr>
                <w:rFonts w:asciiTheme="minorHAnsi" w:hAnsiTheme="minorHAnsi" w:cstheme="minorHAnsi"/>
                <w:sz w:val="22"/>
              </w:rPr>
              <w:t xml:space="preserve"> pro setkávání občanů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602" w:rsidRPr="001D33C7" w:rsidRDefault="00B61379" w:rsidP="007401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01602" w:rsidRPr="000E5D13" w:rsidTr="00A3332F">
        <w:trPr>
          <w:trHeight w:val="390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EC" w:rsidRPr="00A3332F" w:rsidRDefault="00202A10" w:rsidP="00A3332F">
            <w:pPr>
              <w:rPr>
                <w:color w:val="ED7D31" w:themeColor="accent2"/>
              </w:rPr>
            </w:pPr>
            <w:r w:rsidRPr="00A3332F">
              <w:rPr>
                <w:color w:val="ED7D31" w:themeColor="accent2"/>
              </w:rPr>
              <w:t>Dokumenty pro hodnocení: Studie proveditelnosti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602" w:rsidRPr="001D33C7" w:rsidRDefault="00801602" w:rsidP="007401D0">
            <w:pPr>
              <w:jc w:val="center"/>
              <w:rPr>
                <w:rFonts w:cstheme="minorHAnsi"/>
              </w:rPr>
            </w:pPr>
          </w:p>
        </w:tc>
      </w:tr>
    </w:tbl>
    <w:p w:rsidR="003717E2" w:rsidRDefault="003717E2"/>
    <w:tbl>
      <w:tblPr>
        <w:tblW w:w="50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83"/>
        <w:gridCol w:w="1549"/>
      </w:tblGrid>
      <w:tr w:rsidR="00801602" w:rsidRPr="000E5D13" w:rsidTr="007401D0">
        <w:trPr>
          <w:trHeight w:val="397"/>
          <w:tblHeader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02" w:rsidRPr="001D33C7" w:rsidRDefault="005E0286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</w:t>
            </w:r>
            <w:r w:rsidR="00A3332F" w:rsidRPr="001D33C7">
              <w:rPr>
                <w:rFonts w:cstheme="minorHAnsi"/>
                <w:b/>
                <w:bCs/>
              </w:rPr>
              <w:t>ritérium vč. popisu</w:t>
            </w:r>
            <w:r w:rsidR="00A3332F">
              <w:rPr>
                <w:rFonts w:cstheme="minorHAnsi"/>
                <w:b/>
                <w:bCs/>
              </w:rPr>
              <w:t xml:space="preserve"> / (aspekty kvality projektů)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602" w:rsidRPr="001D33C7" w:rsidRDefault="00801602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1D33C7">
              <w:rPr>
                <w:rFonts w:cstheme="minorHAnsi"/>
                <w:b/>
                <w:bCs/>
              </w:rPr>
              <w:t>Počet bodů</w:t>
            </w:r>
          </w:p>
        </w:tc>
      </w:tr>
      <w:tr w:rsidR="00801602" w:rsidRPr="000E5D13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76" w:rsidRPr="001D33C7" w:rsidRDefault="00875376" w:rsidP="00875376">
            <w:pPr>
              <w:pStyle w:val="Seznamobrzk"/>
              <w:numPr>
                <w:ilvl w:val="0"/>
                <w:numId w:val="1"/>
              </w:numPr>
              <w:spacing w:before="120" w:after="120"/>
              <w:ind w:right="28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Projekt přispívá ke zlepšení zeleně a vegetace</w:t>
            </w:r>
            <w:r w:rsidR="00B030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(aspekt efektivnosti)</w:t>
            </w:r>
          </w:p>
          <w:p w:rsidR="00801602" w:rsidRPr="00873C82" w:rsidRDefault="00875376" w:rsidP="00873C82">
            <w:pPr>
              <w:rPr>
                <w:rFonts w:cstheme="minorHAnsi"/>
              </w:rPr>
            </w:pPr>
            <w:r>
              <w:t>V rámci projektu žadatel řeší i okolní vegetaci a zeleň, a vynakládá určité výdaje na po</w:t>
            </w:r>
            <w:r w:rsidR="00863176">
              <w:t>zemky a okolí dotčené stavbou (</w:t>
            </w:r>
            <w:r>
              <w:t>osázení zeleně</w:t>
            </w:r>
            <w:r w:rsidR="0081470D">
              <w:t xml:space="preserve"> - stromy, keře, květiny</w:t>
            </w:r>
            <w:r>
              <w:t>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602" w:rsidRPr="001D33C7" w:rsidRDefault="00875376" w:rsidP="007401D0">
            <w:pPr>
              <w:jc w:val="center"/>
              <w:rPr>
                <w:rFonts w:cstheme="minorHAnsi"/>
              </w:rPr>
            </w:pPr>
            <w:r w:rsidRPr="00875376">
              <w:rPr>
                <w:rFonts w:cstheme="minorHAnsi"/>
              </w:rPr>
              <w:t>10</w:t>
            </w:r>
          </w:p>
        </w:tc>
      </w:tr>
      <w:tr w:rsidR="00801602" w:rsidRPr="000E5D13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02" w:rsidRPr="00E869A2" w:rsidRDefault="00863176" w:rsidP="007401D0">
            <w:pPr>
              <w:pStyle w:val="Seznamobrzk"/>
              <w:spacing w:before="120" w:after="120"/>
              <w:ind w:right="2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Žadatel neřeší </w:t>
            </w:r>
            <w:r w:rsidR="00875376" w:rsidRPr="008B2C78">
              <w:rPr>
                <w:rFonts w:asciiTheme="minorHAnsi" w:hAnsiTheme="minorHAnsi" w:cstheme="minorHAnsi"/>
                <w:sz w:val="22"/>
              </w:rPr>
              <w:t>nové osázení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602" w:rsidRPr="001D33C7" w:rsidRDefault="00873C82" w:rsidP="007401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01602" w:rsidRPr="000E5D13" w:rsidTr="00A3332F">
        <w:trPr>
          <w:trHeight w:val="386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AF" w:rsidRPr="00A3332F" w:rsidRDefault="00E869A2" w:rsidP="00CD62A1">
            <w:pPr>
              <w:rPr>
                <w:color w:val="ED7D31" w:themeColor="accent2"/>
              </w:rPr>
            </w:pPr>
            <w:r w:rsidRPr="00A3332F">
              <w:rPr>
                <w:color w:val="ED7D31" w:themeColor="accent2"/>
              </w:rPr>
              <w:t>Dokumenty pro hodnocení: Studie proveditelnosti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602" w:rsidRPr="001D33C7" w:rsidRDefault="00801602" w:rsidP="007401D0">
            <w:pPr>
              <w:jc w:val="center"/>
              <w:rPr>
                <w:rFonts w:cstheme="minorHAnsi"/>
              </w:rPr>
            </w:pPr>
          </w:p>
        </w:tc>
      </w:tr>
    </w:tbl>
    <w:p w:rsidR="003458EC" w:rsidRDefault="003458EC"/>
    <w:tbl>
      <w:tblPr>
        <w:tblW w:w="50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83"/>
        <w:gridCol w:w="1549"/>
      </w:tblGrid>
      <w:tr w:rsidR="00F55A22" w:rsidRPr="000E5D13" w:rsidTr="006B5A99">
        <w:trPr>
          <w:trHeight w:val="397"/>
          <w:tblHeader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22" w:rsidRPr="001D33C7" w:rsidRDefault="005E0286" w:rsidP="006B5A99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K</w:t>
            </w:r>
            <w:r w:rsidR="00A3332F" w:rsidRPr="001D33C7">
              <w:rPr>
                <w:rFonts w:cstheme="minorHAnsi"/>
                <w:b/>
                <w:bCs/>
              </w:rPr>
              <w:t>ritérium vč. popisu</w:t>
            </w:r>
            <w:r w:rsidR="00A3332F">
              <w:rPr>
                <w:rFonts w:cstheme="minorHAnsi"/>
                <w:b/>
                <w:bCs/>
              </w:rPr>
              <w:t xml:space="preserve"> / (aspekty kvality projektů)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22" w:rsidRPr="001D33C7" w:rsidRDefault="00F55A22" w:rsidP="006B5A99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1D33C7">
              <w:rPr>
                <w:rFonts w:cstheme="minorHAnsi"/>
                <w:b/>
                <w:bCs/>
              </w:rPr>
              <w:t>Počet bodů</w:t>
            </w:r>
          </w:p>
        </w:tc>
      </w:tr>
      <w:tr w:rsidR="00F55A22" w:rsidRPr="000E5D13" w:rsidTr="006B5A99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22" w:rsidRPr="001D33C7" w:rsidRDefault="00F55A22" w:rsidP="00F55A22">
            <w:pPr>
              <w:pStyle w:val="Seznamobrzk"/>
              <w:numPr>
                <w:ilvl w:val="0"/>
                <w:numId w:val="1"/>
              </w:numPr>
              <w:spacing w:before="120" w:after="120"/>
              <w:ind w:right="28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 rámci </w:t>
            </w:r>
            <w:r w:rsidR="00DF75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realizace projektu je řešen přechod pro chodce nebo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místo pro přecházení</w:t>
            </w:r>
            <w:r w:rsidR="00B030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(aspekt potřebnosti)</w:t>
            </w:r>
          </w:p>
          <w:p w:rsidR="00F55A22" w:rsidRPr="00873C82" w:rsidRDefault="00F55A22" w:rsidP="006B5A99">
            <w:pPr>
              <w:rPr>
                <w:rFonts w:cstheme="minorHAnsi"/>
              </w:rPr>
            </w:pPr>
            <w:r>
              <w:t xml:space="preserve">V rámci projektu je </w:t>
            </w:r>
            <w:r w:rsidR="00863176">
              <w:t>řešen přechod pro chodce nebo</w:t>
            </w:r>
            <w:r>
              <w:t xml:space="preserve"> místo pro přecházení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A22" w:rsidRPr="001D33C7" w:rsidRDefault="00863176" w:rsidP="006B5A9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F55A22" w:rsidRPr="000E5D13" w:rsidTr="006B5A99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22" w:rsidRPr="00E869A2" w:rsidRDefault="00F55A22" w:rsidP="006B5A99">
            <w:pPr>
              <w:pStyle w:val="Seznamobrzk"/>
              <w:spacing w:before="120" w:after="120"/>
              <w:ind w:right="2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2C78">
              <w:rPr>
                <w:rFonts w:asciiTheme="minorHAnsi" w:hAnsiTheme="minorHAnsi" w:cstheme="minorHAnsi"/>
                <w:sz w:val="22"/>
              </w:rPr>
              <w:t>V rámci projektu</w:t>
            </w:r>
            <w:r w:rsidR="00DF75CD">
              <w:rPr>
                <w:rFonts w:asciiTheme="minorHAnsi" w:hAnsiTheme="minorHAnsi" w:cstheme="minorHAnsi"/>
                <w:sz w:val="22"/>
              </w:rPr>
              <w:t xml:space="preserve"> není řešen přechod pro chodce ani </w:t>
            </w:r>
            <w:r w:rsidRPr="008B2C78">
              <w:rPr>
                <w:rFonts w:asciiTheme="minorHAnsi" w:hAnsiTheme="minorHAnsi" w:cstheme="minorHAnsi"/>
                <w:sz w:val="22"/>
              </w:rPr>
              <w:t>místo pro přecházení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22" w:rsidRPr="001D33C7" w:rsidRDefault="00F55A22" w:rsidP="006B5A9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55A22" w:rsidRPr="000E5D13" w:rsidTr="00A3332F">
        <w:trPr>
          <w:trHeight w:val="464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22" w:rsidRPr="00CD62A1" w:rsidRDefault="00F55A22" w:rsidP="00CD62A1">
            <w:pPr>
              <w:rPr>
                <w:color w:val="ED7D31" w:themeColor="accent2"/>
              </w:rPr>
            </w:pPr>
            <w:r w:rsidRPr="00A3332F">
              <w:rPr>
                <w:color w:val="ED7D31" w:themeColor="accent2"/>
              </w:rPr>
              <w:t>Dokumenty pro hodnocení: Studie proveditelnosti</w:t>
            </w:r>
            <w:r w:rsidR="000D1A8D" w:rsidRPr="00A3332F">
              <w:rPr>
                <w:color w:val="ED7D31" w:themeColor="accent2"/>
              </w:rPr>
              <w:t>, Projektová dokumentace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22" w:rsidRPr="001D33C7" w:rsidRDefault="00F55A22" w:rsidP="006B5A99">
            <w:pPr>
              <w:jc w:val="center"/>
              <w:rPr>
                <w:rFonts w:cstheme="minorHAnsi"/>
              </w:rPr>
            </w:pPr>
          </w:p>
        </w:tc>
      </w:tr>
    </w:tbl>
    <w:p w:rsidR="00624CA0" w:rsidRDefault="00624CA0"/>
    <w:p w:rsidR="00A05687" w:rsidRDefault="00A05687">
      <w:r>
        <w:t>Max</w:t>
      </w:r>
      <w:r w:rsidR="00EE2C60">
        <w:t>imální počet získaných bodů: 85</w:t>
      </w:r>
    </w:p>
    <w:p w:rsidR="00A05687" w:rsidRDefault="00A05687">
      <w:r>
        <w:t>Mi</w:t>
      </w:r>
      <w:r w:rsidR="00EE2C60">
        <w:t>nimální počet získaných bodů: 42,5</w:t>
      </w:r>
    </w:p>
    <w:p w:rsidR="006A2A25" w:rsidRDefault="006A2A25"/>
    <w:sectPr w:rsidR="006A2A25" w:rsidSect="00B1611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AB8" w:rsidRDefault="00967AB8" w:rsidP="00AF78D5">
      <w:pPr>
        <w:spacing w:after="0" w:line="240" w:lineRule="auto"/>
      </w:pPr>
      <w:r>
        <w:separator/>
      </w:r>
    </w:p>
  </w:endnote>
  <w:endnote w:type="continuationSeparator" w:id="0">
    <w:p w:rsidR="00967AB8" w:rsidRDefault="00967AB8" w:rsidP="00AF7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BFE" w:rsidRPr="00116BFE" w:rsidRDefault="00116BFE">
    <w:pPr>
      <w:pStyle w:val="Zpat"/>
      <w:rPr>
        <w:sz w:val="20"/>
      </w:rPr>
    </w:pPr>
    <w:r w:rsidRPr="00116BFE">
      <w:rPr>
        <w:sz w:val="20"/>
      </w:rPr>
      <w:t>MAS Královská stezka, Žižkovo náměstí 66, 582 81 Habry, IČ: 275 217 02, kralovska-stezka@centrum.cz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AB8" w:rsidRDefault="00967AB8" w:rsidP="00AF78D5">
      <w:pPr>
        <w:spacing w:after="0" w:line="240" w:lineRule="auto"/>
      </w:pPr>
      <w:r>
        <w:separator/>
      </w:r>
    </w:p>
  </w:footnote>
  <w:footnote w:type="continuationSeparator" w:id="0">
    <w:p w:rsidR="00967AB8" w:rsidRDefault="00967AB8" w:rsidP="00AF7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8D5" w:rsidRPr="0038772F" w:rsidRDefault="00AF78D5" w:rsidP="00AF78D5">
    <w:pPr>
      <w:pStyle w:val="Zhlav"/>
      <w:rPr>
        <w:rFonts w:ascii="Arial" w:hAnsi="Arial" w:cs="Arial"/>
        <w:b/>
        <w:color w:val="3366FF"/>
      </w:rPr>
    </w:pPr>
    <w:r w:rsidRPr="000D4284">
      <w:rPr>
        <w:rFonts w:ascii="Arial" w:hAnsi="Arial" w:cs="Arial"/>
        <w:b/>
        <w:noProof/>
        <w:color w:val="3366FF"/>
        <w:lang w:eastAsia="cs-CZ"/>
      </w:rPr>
      <w:drawing>
        <wp:inline distT="0" distB="0" distL="0" distR="0">
          <wp:extent cx="989629" cy="442595"/>
          <wp:effectExtent l="0" t="0" r="0" b="0"/>
          <wp:docPr id="2" name="Obrázek 2" descr="Z:\ostatní\loga\loga\kralovska-stezk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ostatní\loga\loga\kralovska-stezka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723" cy="452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-339725</wp:posOffset>
          </wp:positionH>
          <wp:positionV relativeFrom="margin">
            <wp:posOffset>-676275</wp:posOffset>
          </wp:positionV>
          <wp:extent cx="4622400" cy="658800"/>
          <wp:effectExtent l="0" t="0" r="6985" b="8255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nt1\O\Loga 2014_2020\IROP\Logolinky\RGB\JPG\IROP_CZ_RO_B_C RGB_malý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4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F78D5" w:rsidRDefault="00AF78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61CCA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A255F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D0084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C30F4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A02ED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94618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61F32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F39B5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76552"/>
    <w:multiLevelType w:val="hybridMultilevel"/>
    <w:tmpl w:val="C4906764"/>
    <w:lvl w:ilvl="0" w:tplc="691824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267C0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832DA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15420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E63BF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34DE4"/>
    <w:multiLevelType w:val="hybridMultilevel"/>
    <w:tmpl w:val="7C58C7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17473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33309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674B5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0"/>
  </w:num>
  <w:num w:numId="5">
    <w:abstractNumId w:val="6"/>
  </w:num>
  <w:num w:numId="6">
    <w:abstractNumId w:val="14"/>
  </w:num>
  <w:num w:numId="7">
    <w:abstractNumId w:val="4"/>
  </w:num>
  <w:num w:numId="8">
    <w:abstractNumId w:val="16"/>
  </w:num>
  <w:num w:numId="9">
    <w:abstractNumId w:val="5"/>
  </w:num>
  <w:num w:numId="10">
    <w:abstractNumId w:val="9"/>
  </w:num>
  <w:num w:numId="11">
    <w:abstractNumId w:val="8"/>
  </w:num>
  <w:num w:numId="12">
    <w:abstractNumId w:val="13"/>
  </w:num>
  <w:num w:numId="13">
    <w:abstractNumId w:val="10"/>
  </w:num>
  <w:num w:numId="14">
    <w:abstractNumId w:val="7"/>
  </w:num>
  <w:num w:numId="15">
    <w:abstractNumId w:val="12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8D5"/>
    <w:rsid w:val="00005517"/>
    <w:rsid w:val="00010A1B"/>
    <w:rsid w:val="00011849"/>
    <w:rsid w:val="00022605"/>
    <w:rsid w:val="000258A3"/>
    <w:rsid w:val="00045552"/>
    <w:rsid w:val="000533AD"/>
    <w:rsid w:val="00054FD7"/>
    <w:rsid w:val="00071101"/>
    <w:rsid w:val="00073111"/>
    <w:rsid w:val="00076ECD"/>
    <w:rsid w:val="000772B6"/>
    <w:rsid w:val="00087FAF"/>
    <w:rsid w:val="00091B36"/>
    <w:rsid w:val="000A0244"/>
    <w:rsid w:val="000C09CF"/>
    <w:rsid w:val="000C3856"/>
    <w:rsid w:val="000C4B68"/>
    <w:rsid w:val="000D1A8D"/>
    <w:rsid w:val="000E0E70"/>
    <w:rsid w:val="000E36C0"/>
    <w:rsid w:val="000F66CA"/>
    <w:rsid w:val="001073E2"/>
    <w:rsid w:val="00107E62"/>
    <w:rsid w:val="0011461C"/>
    <w:rsid w:val="00116BFE"/>
    <w:rsid w:val="00120A4D"/>
    <w:rsid w:val="00126BDB"/>
    <w:rsid w:val="00134A65"/>
    <w:rsid w:val="00140E04"/>
    <w:rsid w:val="001436D0"/>
    <w:rsid w:val="00160D27"/>
    <w:rsid w:val="00171B5E"/>
    <w:rsid w:val="00172A16"/>
    <w:rsid w:val="00181B45"/>
    <w:rsid w:val="001944B5"/>
    <w:rsid w:val="001A5AA3"/>
    <w:rsid w:val="001C29EB"/>
    <w:rsid w:val="001C5634"/>
    <w:rsid w:val="001D33C7"/>
    <w:rsid w:val="00202A10"/>
    <w:rsid w:val="00261410"/>
    <w:rsid w:val="002A1ACA"/>
    <w:rsid w:val="002C095B"/>
    <w:rsid w:val="002C78BE"/>
    <w:rsid w:val="002F57CB"/>
    <w:rsid w:val="003263BB"/>
    <w:rsid w:val="003458EC"/>
    <w:rsid w:val="0035195F"/>
    <w:rsid w:val="00367BA7"/>
    <w:rsid w:val="003717E2"/>
    <w:rsid w:val="003A03B5"/>
    <w:rsid w:val="003B7BD3"/>
    <w:rsid w:val="003C65B2"/>
    <w:rsid w:val="003D04BE"/>
    <w:rsid w:val="003D07B7"/>
    <w:rsid w:val="003F3000"/>
    <w:rsid w:val="003F601F"/>
    <w:rsid w:val="003F75CE"/>
    <w:rsid w:val="004617EA"/>
    <w:rsid w:val="00471398"/>
    <w:rsid w:val="004836C6"/>
    <w:rsid w:val="004A5B09"/>
    <w:rsid w:val="004F5A8F"/>
    <w:rsid w:val="0050121D"/>
    <w:rsid w:val="005101E2"/>
    <w:rsid w:val="00530A85"/>
    <w:rsid w:val="00543DA7"/>
    <w:rsid w:val="00560C87"/>
    <w:rsid w:val="00564938"/>
    <w:rsid w:val="0057466B"/>
    <w:rsid w:val="00582D22"/>
    <w:rsid w:val="0058443F"/>
    <w:rsid w:val="005A7061"/>
    <w:rsid w:val="005C2AED"/>
    <w:rsid w:val="005C55A0"/>
    <w:rsid w:val="005D0033"/>
    <w:rsid w:val="005D6380"/>
    <w:rsid w:val="005E0286"/>
    <w:rsid w:val="00612D62"/>
    <w:rsid w:val="00624CA0"/>
    <w:rsid w:val="00633134"/>
    <w:rsid w:val="0063389E"/>
    <w:rsid w:val="00647E9E"/>
    <w:rsid w:val="006A2A25"/>
    <w:rsid w:val="006E4B82"/>
    <w:rsid w:val="007239B6"/>
    <w:rsid w:val="00725054"/>
    <w:rsid w:val="00725AEA"/>
    <w:rsid w:val="007410F9"/>
    <w:rsid w:val="00782621"/>
    <w:rsid w:val="007931BB"/>
    <w:rsid w:val="00794DB0"/>
    <w:rsid w:val="007A7903"/>
    <w:rsid w:val="007B0B75"/>
    <w:rsid w:val="007B40B2"/>
    <w:rsid w:val="007C0FF0"/>
    <w:rsid w:val="007D0B9F"/>
    <w:rsid w:val="007F57AE"/>
    <w:rsid w:val="00801602"/>
    <w:rsid w:val="0080656E"/>
    <w:rsid w:val="0081470D"/>
    <w:rsid w:val="0083396D"/>
    <w:rsid w:val="008364F5"/>
    <w:rsid w:val="00856620"/>
    <w:rsid w:val="00863176"/>
    <w:rsid w:val="00873C82"/>
    <w:rsid w:val="00875376"/>
    <w:rsid w:val="00892158"/>
    <w:rsid w:val="008C45E0"/>
    <w:rsid w:val="008D7546"/>
    <w:rsid w:val="008F2243"/>
    <w:rsid w:val="008F339A"/>
    <w:rsid w:val="008F6850"/>
    <w:rsid w:val="00906C63"/>
    <w:rsid w:val="00936D71"/>
    <w:rsid w:val="00941B0B"/>
    <w:rsid w:val="00946C5F"/>
    <w:rsid w:val="009620DC"/>
    <w:rsid w:val="00967AB8"/>
    <w:rsid w:val="009B4C83"/>
    <w:rsid w:val="009E3298"/>
    <w:rsid w:val="00A05687"/>
    <w:rsid w:val="00A12F82"/>
    <w:rsid w:val="00A177AF"/>
    <w:rsid w:val="00A3332F"/>
    <w:rsid w:val="00A60782"/>
    <w:rsid w:val="00A9096D"/>
    <w:rsid w:val="00AC1C95"/>
    <w:rsid w:val="00AC5788"/>
    <w:rsid w:val="00AE0E8F"/>
    <w:rsid w:val="00AF78D5"/>
    <w:rsid w:val="00B030C3"/>
    <w:rsid w:val="00B16119"/>
    <w:rsid w:val="00B17FDB"/>
    <w:rsid w:val="00B25DBF"/>
    <w:rsid w:val="00B3383E"/>
    <w:rsid w:val="00B55462"/>
    <w:rsid w:val="00B61379"/>
    <w:rsid w:val="00BC2F7D"/>
    <w:rsid w:val="00BD1CC5"/>
    <w:rsid w:val="00BF36DA"/>
    <w:rsid w:val="00C06E48"/>
    <w:rsid w:val="00C102CD"/>
    <w:rsid w:val="00C10F5D"/>
    <w:rsid w:val="00C17473"/>
    <w:rsid w:val="00C30478"/>
    <w:rsid w:val="00C40EBA"/>
    <w:rsid w:val="00C47694"/>
    <w:rsid w:val="00C51A7F"/>
    <w:rsid w:val="00C70FB7"/>
    <w:rsid w:val="00C77190"/>
    <w:rsid w:val="00C87B50"/>
    <w:rsid w:val="00CA09EA"/>
    <w:rsid w:val="00CA5FBB"/>
    <w:rsid w:val="00CC4896"/>
    <w:rsid w:val="00CC6AB0"/>
    <w:rsid w:val="00CD213E"/>
    <w:rsid w:val="00CD5DD6"/>
    <w:rsid w:val="00CD62A1"/>
    <w:rsid w:val="00CF0A00"/>
    <w:rsid w:val="00CF7366"/>
    <w:rsid w:val="00D01AA3"/>
    <w:rsid w:val="00D05FB8"/>
    <w:rsid w:val="00D2124D"/>
    <w:rsid w:val="00DB40B7"/>
    <w:rsid w:val="00DE1AF2"/>
    <w:rsid w:val="00DE6953"/>
    <w:rsid w:val="00DF1B3C"/>
    <w:rsid w:val="00DF75CD"/>
    <w:rsid w:val="00DF79BC"/>
    <w:rsid w:val="00E20CAB"/>
    <w:rsid w:val="00E25093"/>
    <w:rsid w:val="00E369AF"/>
    <w:rsid w:val="00E373F0"/>
    <w:rsid w:val="00E70038"/>
    <w:rsid w:val="00E80868"/>
    <w:rsid w:val="00E84631"/>
    <w:rsid w:val="00E869A2"/>
    <w:rsid w:val="00EA5552"/>
    <w:rsid w:val="00EB5C8E"/>
    <w:rsid w:val="00EE2C60"/>
    <w:rsid w:val="00EE6645"/>
    <w:rsid w:val="00F10DFE"/>
    <w:rsid w:val="00F122A5"/>
    <w:rsid w:val="00F12E14"/>
    <w:rsid w:val="00F155AC"/>
    <w:rsid w:val="00F20B1F"/>
    <w:rsid w:val="00F35060"/>
    <w:rsid w:val="00F5051E"/>
    <w:rsid w:val="00F55A22"/>
    <w:rsid w:val="00F6275D"/>
    <w:rsid w:val="00F71806"/>
    <w:rsid w:val="00F849F8"/>
    <w:rsid w:val="00FB4A95"/>
    <w:rsid w:val="00FF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FC7DBC-34BF-40BF-9791-52A36F65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61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7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78D5"/>
  </w:style>
  <w:style w:type="paragraph" w:styleId="Zpat">
    <w:name w:val="footer"/>
    <w:basedOn w:val="Normln"/>
    <w:link w:val="ZpatChar"/>
    <w:uiPriority w:val="99"/>
    <w:unhideWhenUsed/>
    <w:rsid w:val="00AF7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78D5"/>
  </w:style>
  <w:style w:type="table" w:styleId="Mkatabulky">
    <w:name w:val="Table Grid"/>
    <w:basedOn w:val="Normlntabulka"/>
    <w:uiPriority w:val="59"/>
    <w:rsid w:val="00AF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obrzk">
    <w:name w:val="table of figures"/>
    <w:basedOn w:val="Normln"/>
    <w:next w:val="Normln"/>
    <w:uiPriority w:val="99"/>
    <w:rsid w:val="00461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Odstavec cíl se seznamem,Odstavec se seznamem5,Odstavec_muj,List Paragraph,Odrážky"/>
    <w:basedOn w:val="Normln"/>
    <w:link w:val="OdstavecseseznamemChar"/>
    <w:uiPriority w:val="34"/>
    <w:qFormat/>
    <w:rsid w:val="00CC4896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2614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14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14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1410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,Odrážky Char"/>
    <w:basedOn w:val="Standardnpsmoodstavce"/>
    <w:link w:val="Odstavecseseznamem"/>
    <w:uiPriority w:val="34"/>
    <w:locked/>
    <w:rsid w:val="00EB5C8E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B5C8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B5C8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B5C8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78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60782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8065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PC</cp:lastModifiedBy>
  <cp:revision>2</cp:revision>
  <dcterms:created xsi:type="dcterms:W3CDTF">2020-06-23T09:47:00Z</dcterms:created>
  <dcterms:modified xsi:type="dcterms:W3CDTF">2020-06-23T09:47:00Z</dcterms:modified>
</cp:coreProperties>
</file>