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1EF8" w14:textId="77777777" w:rsidR="00585341" w:rsidRDefault="00B43E8A" w:rsidP="008A3E67">
      <w:pPr>
        <w:jc w:val="both"/>
        <w:rPr>
          <w:caps/>
        </w:rPr>
      </w:pPr>
      <w:bookmarkStart w:id="0" w:name="_GoBack"/>
      <w:bookmarkEnd w:id="0"/>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16823A21"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F95079">
        <w:rPr>
          <w:rFonts w:asciiTheme="majorHAnsi" w:hAnsiTheme="majorHAnsi" w:cs="MyriadPro-Black"/>
          <w:caps/>
          <w:sz w:val="32"/>
          <w:szCs w:val="40"/>
        </w:rPr>
        <w:t>2</w:t>
      </w:r>
      <w:r w:rsidR="00FA2291" w:rsidRPr="00630C45">
        <w:rPr>
          <w:rFonts w:asciiTheme="majorHAnsi" w:hAnsiTheme="majorHAnsi" w:cs="MyriadPro-Black"/>
          <w:caps/>
          <w:sz w:val="32"/>
          <w:szCs w:val="40"/>
        </w:rPr>
        <w:t xml:space="preserve">. </w:t>
      </w:r>
      <w:r w:rsidR="00F95079">
        <w:rPr>
          <w:rFonts w:asciiTheme="majorHAnsi" w:hAnsiTheme="majorHAnsi" w:cs="MyriadPro-Black"/>
          <w:caps/>
          <w:sz w:val="32"/>
          <w:szCs w:val="40"/>
        </w:rPr>
        <w:t>10</w:t>
      </w:r>
      <w:r w:rsidR="00FA2291" w:rsidRPr="00630C45">
        <w:rPr>
          <w:rFonts w:asciiTheme="majorHAnsi" w:hAnsiTheme="majorHAnsi" w:cs="MyriadPro-Black"/>
          <w:caps/>
          <w:sz w:val="32"/>
          <w:szCs w:val="40"/>
        </w:rPr>
        <w:t>. 201</w:t>
      </w:r>
      <w:r w:rsidR="005C6487">
        <w:rPr>
          <w:rFonts w:asciiTheme="majorHAnsi" w:hAnsiTheme="majorHAnsi" w:cs="MyriadPro-Black"/>
          <w:caps/>
          <w:sz w:val="32"/>
          <w:szCs w:val="40"/>
        </w:rPr>
        <w:t>9</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0473CC">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0473CC">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0473CC">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0473CC">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0473CC">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0473CC">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0473CC">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0473CC">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0473CC">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0473CC">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1" w:name="_Toc513028946"/>
      <w:r>
        <w:rPr>
          <w:caps/>
        </w:rPr>
        <w:lastRenderedPageBreak/>
        <w:t xml:space="preserve">úvodní </w:t>
      </w:r>
      <w:r w:rsidR="00F47414" w:rsidRPr="004A323F">
        <w:rPr>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r>
              <w:t>Hash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2" w:name="_Toc513028947"/>
      <w:r w:rsidRPr="004A323F">
        <w:rPr>
          <w:caps/>
        </w:rPr>
        <w:t>Podrobný popis projektu</w:t>
      </w:r>
      <w:bookmarkEnd w:id="2"/>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lastRenderedPageBreak/>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1016681E" w:rsidR="00F47414" w:rsidRDefault="00F47414" w:rsidP="00766536">
            <w:pPr>
              <w:pStyle w:val="Odstavecseseznamem"/>
              <w:ind w:left="0"/>
              <w:jc w:val="both"/>
            </w:pPr>
            <w:r w:rsidRPr="00A65AE5">
              <w:rPr>
                <w:b/>
              </w:rPr>
              <w:t>dětská skupina</w:t>
            </w:r>
            <w:r>
              <w:t xml:space="preserve"> podle zákona č. 247/2014 Sb., poskytování služby péče o dítě v</w:t>
            </w:r>
            <w:r w:rsidR="00766536">
              <w:t> </w:t>
            </w:r>
            <w:r>
              <w:t>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lastRenderedPageBreak/>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 xml:space="preserve">. </w:t>
      </w:r>
    </w:p>
    <w:p w14:paraId="1F02E7AA" w14:textId="77777777" w:rsidR="00F47414" w:rsidRDefault="00F47414" w:rsidP="00F47414">
      <w:pPr>
        <w:pStyle w:val="Odstavecseseznamem"/>
        <w:jc w:val="both"/>
      </w:pPr>
    </w:p>
    <w:p w14:paraId="6E56F9E0" w14:textId="77777777" w:rsidR="0041768C" w:rsidRDefault="00F47414" w:rsidP="00934CDD">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654F7A5E" w14:textId="17C4A768" w:rsidR="00934CDD" w:rsidRDefault="00934CDD" w:rsidP="00934CDD">
      <w:pPr>
        <w:pStyle w:val="Odstavecseseznamem"/>
        <w:numPr>
          <w:ilvl w:val="0"/>
          <w:numId w:val="14"/>
        </w:numPr>
        <w:jc w:val="both"/>
      </w:pPr>
      <w:r>
        <w:t>Projekt má dopad do území více obcí (jaký má projekt dopad do území více obcí – spádovost, dojíždějící děti/žáci/mládež - dopadem do území více obcí se rozumí, že výstupy projektu využívají děti/žáci/mládež/ekonomicky aktivní obyvatelé/rodiče z dalších obcí</w:t>
      </w:r>
    </w:p>
    <w:p w14:paraId="3516535F" w14:textId="77777777" w:rsidR="00934CDD" w:rsidRDefault="00934CDD" w:rsidP="00934CDD">
      <w:pPr>
        <w:pStyle w:val="Odstavecseseznamem"/>
        <w:numPr>
          <w:ilvl w:val="0"/>
          <w:numId w:val="14"/>
        </w:numPr>
        <w:jc w:val="both"/>
      </w:pPr>
      <w:r>
        <w:t>Systematičnost aktivit - projekt logicky navazuje na již zrealizované aktivity (práce) v posledních 5 letech před datem podání žádosti (popis provedených aktivit před podáním žádosti o dotaci)</w:t>
      </w:r>
    </w:p>
    <w:p w14:paraId="34893A94" w14:textId="77777777" w:rsidR="00934CDD" w:rsidRDefault="00934CDD" w:rsidP="00934CDD">
      <w:pPr>
        <w:pStyle w:val="Odstavecseseznamem"/>
        <w:numPr>
          <w:ilvl w:val="0"/>
          <w:numId w:val="14"/>
        </w:numPr>
      </w:pPr>
      <w:r>
        <w:t>Spolupráce při vzdělávání - projekt plánuje vzájemnou spolupráci s dalšími subjekty (osobami, organizacemi – školy, školská zařízení, neziskové organizace, místní podnikatelé, řemeslníci) při vzdělávání (pozn.: spoluprací se myslí min. jedna společná aktivita za rok v době udržitelnosti projektu, přičemž se spolupracující subjekt může v průběhu doby udržitelnosti změnit)</w:t>
      </w:r>
    </w:p>
    <w:p w14:paraId="4D7E354E" w14:textId="43D05889" w:rsidR="00F47414" w:rsidRPr="00771CFE" w:rsidRDefault="00934CDD" w:rsidP="00E26889">
      <w:pPr>
        <w:pStyle w:val="Odstavecseseznamem"/>
        <w:numPr>
          <w:ilvl w:val="0"/>
          <w:numId w:val="14"/>
        </w:numPr>
      </w:pPr>
      <w:r>
        <w:t>Úpravy venkovního prostranství - součástí projektu jsou úpravy zeleně a venkovního prostranství</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lastRenderedPageBreak/>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lastRenderedPageBreak/>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9BEC7E3" w14:textId="0AA61C70" w:rsidR="00D224F8" w:rsidRDefault="00D224F8" w:rsidP="00D224F8">
      <w:pPr>
        <w:pStyle w:val="Odstavecseseznamem"/>
        <w:numPr>
          <w:ilvl w:val="0"/>
          <w:numId w:val="17"/>
        </w:numPr>
        <w:ind w:left="360"/>
        <w:jc w:val="both"/>
      </w:pPr>
      <w:r>
        <w:t xml:space="preserve">Finanční analýza </w:t>
      </w:r>
      <w:r w:rsidR="00766536">
        <w:t>zahrnuje pouze údaje vztahující se přímo k projektu, případně zachycuje změny vyvolané projektem.</w:t>
      </w:r>
    </w:p>
    <w:p w14:paraId="786F2BFD" w14:textId="4C8C158C" w:rsidR="00766536" w:rsidRDefault="00766536" w:rsidP="00D224F8">
      <w:pPr>
        <w:pStyle w:val="Odstavecseseznamem"/>
        <w:numPr>
          <w:ilvl w:val="0"/>
          <w:numId w:val="17"/>
        </w:numPr>
        <w:ind w:left="360"/>
        <w:jc w:val="both"/>
      </w:pPr>
      <w:r>
        <w:t>Finanční analýza je sestavená do konce doby udržitelnosti s plánem údržby a reinvestic</w:t>
      </w:r>
      <w:r w:rsidR="00E471AF">
        <w:t xml:space="preserve"> (financování provozní fáze projektu po dobu udržitelnosti)</w:t>
      </w:r>
      <w:r>
        <w:t>.</w:t>
      </w:r>
    </w:p>
    <w:p w14:paraId="3D4228C6" w14:textId="77777777" w:rsidR="00D224F8" w:rsidRDefault="00D224F8" w:rsidP="00D224F8">
      <w:pPr>
        <w:pStyle w:val="Odstavecseseznamem"/>
        <w:numPr>
          <w:ilvl w:val="0"/>
          <w:numId w:val="17"/>
        </w:numPr>
        <w:ind w:left="360"/>
        <w:jc w:val="both"/>
      </w:pPr>
      <w:r>
        <w:t>Plán cash-flow v realizační fázi projektu v členění po letech:</w:t>
      </w:r>
    </w:p>
    <w:p w14:paraId="5FCA2507" w14:textId="25410013" w:rsidR="00D224F8" w:rsidRDefault="00D224F8" w:rsidP="00D224F8">
      <w:pPr>
        <w:pStyle w:val="Odstavecseseznamem"/>
        <w:numPr>
          <w:ilvl w:val="1"/>
          <w:numId w:val="17"/>
        </w:numPr>
        <w:ind w:left="1080"/>
        <w:jc w:val="both"/>
      </w:pPr>
      <w:r>
        <w:t>celkové výdaje projektu</w:t>
      </w:r>
    </w:p>
    <w:p w14:paraId="5D280AB2" w14:textId="2C7E8ACF" w:rsidR="00F47414" w:rsidRDefault="00D224F8" w:rsidP="00F47414">
      <w:pPr>
        <w:pStyle w:val="Odstavecseseznamem"/>
        <w:numPr>
          <w:ilvl w:val="0"/>
          <w:numId w:val="17"/>
        </w:numPr>
        <w:ind w:left="360"/>
        <w:jc w:val="both"/>
      </w:pPr>
      <w:r>
        <w:t>P</w:t>
      </w:r>
      <w:r w:rsidR="00F47414">
        <w:t>lán cash-flow v době udržitelnosti projektu v členění po letech</w:t>
      </w:r>
      <w:r w:rsidR="00A5392B">
        <w:t xml:space="preserve"> </w:t>
      </w:r>
      <w:r w:rsidR="00F47414">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cash-flow:</w:t>
      </w:r>
    </w:p>
    <w:p w14:paraId="5F747703" w14:textId="77777777" w:rsidR="00F47414" w:rsidRDefault="00F47414" w:rsidP="00D224F8">
      <w:pPr>
        <w:pStyle w:val="Odstavecseseznamem"/>
        <w:numPr>
          <w:ilvl w:val="1"/>
          <w:numId w:val="17"/>
        </w:numPr>
        <w:ind w:left="1080"/>
        <w:jc w:val="both"/>
      </w:pPr>
      <w:r>
        <w:t>zdůvodnění negativního cash-flow v některém období a zdroj prostředků a způsob překlenutí.</w:t>
      </w:r>
    </w:p>
    <w:p w14:paraId="76D75447" w14:textId="4D6EDE1A" w:rsidR="00D224F8" w:rsidRDefault="00D224F8" w:rsidP="00F47414">
      <w:pPr>
        <w:pStyle w:val="Odstavecseseznamem"/>
        <w:numPr>
          <w:ilvl w:val="0"/>
          <w:numId w:val="7"/>
        </w:numPr>
        <w:spacing w:before="240"/>
        <w:ind w:left="354" w:hanging="357"/>
        <w:jc w:val="both"/>
      </w:pPr>
      <w:r>
        <w:t>Finanční plán pro variantní řešení projektu (pokud je relevantní).</w:t>
      </w:r>
    </w:p>
    <w:p w14:paraId="314B5EC4" w14:textId="4FC59968" w:rsidR="00D224F8" w:rsidRDefault="00D224F8" w:rsidP="00F47414">
      <w:pPr>
        <w:pStyle w:val="Odstavecseseznamem"/>
        <w:numPr>
          <w:ilvl w:val="0"/>
          <w:numId w:val="7"/>
        </w:numPr>
        <w:spacing w:before="240"/>
        <w:ind w:left="354" w:hanging="357"/>
        <w:jc w:val="both"/>
      </w:pPr>
      <w:r>
        <w:t>Výsledky finanční analýzy.</w:t>
      </w:r>
    </w:p>
    <w:p w14:paraId="120699B1" w14:textId="4BB58A78" w:rsidR="00F47414" w:rsidRDefault="00F47414" w:rsidP="00F47414">
      <w:pPr>
        <w:pStyle w:val="Odstavecseseznamem"/>
        <w:numPr>
          <w:ilvl w:val="0"/>
          <w:numId w:val="7"/>
        </w:numPr>
        <w:spacing w:before="240"/>
        <w:ind w:left="354" w:hanging="357"/>
        <w:jc w:val="both"/>
      </w:pPr>
      <w:r>
        <w:t>P</w:t>
      </w:r>
      <w:r w:rsidR="00766536">
        <w:t>odrobný 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75pt" o:ole="">
            <v:imagedata r:id="rId10" o:title=""/>
          </v:shape>
          <o:OLEObject Type="Embed" ProgID="Excel.Sheet.12" ShapeID="_x0000_i1025" DrawAspect="Content" ObjectID="_1652855530"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25pt;height:48.75pt" o:ole="">
            <v:imagedata r:id="rId15" o:title=""/>
          </v:shape>
          <o:OLEObject Type="Embed" ProgID="Excel.Sheet.12" ShapeID="_x0000_i1026" DrawAspect="Content" ObjectID="_1652855531"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w:t>
      </w:r>
      <w:r w:rsidRPr="00184E0C">
        <w:lastRenderedPageBreak/>
        <w:t xml:space="preserve">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25pt;height:48.75pt" o:ole="">
            <v:imagedata r:id="rId17" o:title=""/>
          </v:shape>
          <o:OLEObject Type="Embed" ProgID="Excel.Sheet.12" ShapeID="_x0000_i1027" DrawAspect="Content" ObjectID="_1652855532"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pt;height:69pt" o:ole="">
            <v:imagedata r:id="rId19" o:title=""/>
          </v:shape>
          <o:OLEObject Type="Embed" ProgID="Excel.Sheet.12" ShapeID="_x0000_i1028" DrawAspect="Content" ObjectID="_1652855533"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lastRenderedPageBreak/>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9CE9" w14:textId="77777777" w:rsidR="000473CC" w:rsidRDefault="000473CC" w:rsidP="00634381">
      <w:pPr>
        <w:spacing w:after="0" w:line="240" w:lineRule="auto"/>
      </w:pPr>
      <w:r>
        <w:separator/>
      </w:r>
    </w:p>
  </w:endnote>
  <w:endnote w:type="continuationSeparator" w:id="0">
    <w:p w14:paraId="35826BAC" w14:textId="77777777" w:rsidR="000473CC" w:rsidRDefault="000473CC"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58772D0E"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8535E">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8535E">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64112E12"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8535E">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8535E">
            <w:rPr>
              <w:rStyle w:val="slostrnky"/>
              <w:rFonts w:ascii="Arial" w:hAnsi="Arial" w:cs="Arial"/>
              <w:noProof/>
              <w:sz w:val="20"/>
            </w:rPr>
            <w:t>13</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2856C8D2"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8535E">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8535E">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C998F" w14:textId="77777777" w:rsidR="000473CC" w:rsidRDefault="000473CC" w:rsidP="00634381">
      <w:pPr>
        <w:spacing w:after="0" w:line="240" w:lineRule="auto"/>
      </w:pPr>
      <w:r>
        <w:separator/>
      </w:r>
    </w:p>
  </w:footnote>
  <w:footnote w:type="continuationSeparator" w:id="0">
    <w:p w14:paraId="21290206" w14:textId="77777777" w:rsidR="000473CC" w:rsidRDefault="000473CC"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69F"/>
    <w:rsid w:val="00014F63"/>
    <w:rsid w:val="00016E04"/>
    <w:rsid w:val="00027C36"/>
    <w:rsid w:val="00031ED6"/>
    <w:rsid w:val="00035A93"/>
    <w:rsid w:val="00036A3E"/>
    <w:rsid w:val="000370E7"/>
    <w:rsid w:val="00040613"/>
    <w:rsid w:val="00043BAD"/>
    <w:rsid w:val="00043FB7"/>
    <w:rsid w:val="00044AC3"/>
    <w:rsid w:val="000473CC"/>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68C"/>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648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66536"/>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34CDD"/>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259C"/>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46FC7"/>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8535E"/>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4F8"/>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260B5"/>
    <w:rsid w:val="00E26889"/>
    <w:rsid w:val="00E471AF"/>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B9D"/>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079"/>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80DA-5043-4164-A108-99CC6531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3264</Words>
  <Characters>19260</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PC</cp:lastModifiedBy>
  <cp:revision>2</cp:revision>
  <cp:lastPrinted>2016-07-19T07:29:00Z</cp:lastPrinted>
  <dcterms:created xsi:type="dcterms:W3CDTF">2020-06-05T07:46:00Z</dcterms:created>
  <dcterms:modified xsi:type="dcterms:W3CDTF">2020-06-05T07:46:00Z</dcterms:modified>
</cp:coreProperties>
</file>