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8B3F7" w14:textId="77777777" w:rsidR="00CB0BC1" w:rsidRPr="00B324BF" w:rsidRDefault="00CB0BC1" w:rsidP="00CB0BC1">
      <w:pPr>
        <w:rPr>
          <w:rFonts w:cstheme="minorHAnsi"/>
          <w:b/>
          <w:sz w:val="24"/>
        </w:rPr>
      </w:pPr>
    </w:p>
    <w:tbl>
      <w:tblPr>
        <w:tblStyle w:val="Mkatabulky"/>
        <w:tblW w:w="9021" w:type="dxa"/>
        <w:tblLook w:val="04A0" w:firstRow="1" w:lastRow="0" w:firstColumn="1" w:lastColumn="0" w:noHBand="0" w:noVBand="1"/>
      </w:tblPr>
      <w:tblGrid>
        <w:gridCol w:w="9021"/>
      </w:tblGrid>
      <w:tr w:rsidR="00CB0BC1" w:rsidRPr="00F425B2" w14:paraId="494F5701" w14:textId="77777777" w:rsidTr="000A318E">
        <w:trPr>
          <w:trHeight w:val="489"/>
        </w:trPr>
        <w:tc>
          <w:tcPr>
            <w:tcW w:w="9021" w:type="dxa"/>
            <w:shd w:val="clear" w:color="auto" w:fill="5B9BD5" w:themeFill="accent1"/>
            <w:vAlign w:val="center"/>
          </w:tcPr>
          <w:p w14:paraId="145CDB22" w14:textId="77777777" w:rsidR="00CB0BC1" w:rsidRPr="00F425B2" w:rsidRDefault="00CB0BC1" w:rsidP="00CB0BC1">
            <w:pPr>
              <w:jc w:val="center"/>
              <w:rPr>
                <w:rFonts w:cstheme="minorHAnsi"/>
                <w:b/>
              </w:rPr>
            </w:pPr>
            <w:r w:rsidRPr="00311073">
              <w:rPr>
                <w:rFonts w:cstheme="minorHAnsi"/>
                <w:b/>
                <w:sz w:val="28"/>
              </w:rPr>
              <w:t>CÍL 1: PODPORA POSKYTOVÁNÍ TERÉNNÍCH SLUŽEB</w:t>
            </w:r>
          </w:p>
        </w:tc>
      </w:tr>
    </w:tbl>
    <w:p w14:paraId="03C9AF49" w14:textId="77777777" w:rsidR="00CB0BC1" w:rsidRPr="00F425B2" w:rsidRDefault="00CB0BC1" w:rsidP="00CB0BC1">
      <w:pPr>
        <w:spacing w:after="0"/>
        <w:rPr>
          <w:rFonts w:cstheme="minorHAnsi"/>
        </w:rPr>
      </w:pPr>
    </w:p>
    <w:tbl>
      <w:tblPr>
        <w:tblStyle w:val="Mkatabulky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6837A766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6B5648E7" w14:textId="77777777" w:rsidR="00CB0BC1" w:rsidRPr="00F425B2" w:rsidRDefault="00CB0BC1" w:rsidP="000A318E">
            <w:pPr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 xml:space="preserve">1.1 OPATŘENÍ – </w:t>
            </w:r>
            <w:r>
              <w:rPr>
                <w:rFonts w:cstheme="minorHAnsi"/>
                <w:b/>
              </w:rPr>
              <w:t>Podpora rozšiřování</w:t>
            </w:r>
            <w:r w:rsidRPr="00F425B2">
              <w:rPr>
                <w:rFonts w:cstheme="minorHAnsi"/>
                <w:b/>
              </w:rPr>
              <w:t xml:space="preserve"> terénní pečovatelské služby </w:t>
            </w:r>
            <w:r>
              <w:rPr>
                <w:rFonts w:cstheme="minorHAnsi"/>
                <w:b/>
              </w:rPr>
              <w:t>a osobní asistence pro seniory a zdravotně postižené</w:t>
            </w:r>
          </w:p>
        </w:tc>
      </w:tr>
      <w:tr w:rsidR="00CB0BC1" w:rsidRPr="00F425B2" w14:paraId="264246EA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3A1DDA08" w14:textId="77777777" w:rsidR="00CB0BC1" w:rsidRPr="00F425B2" w:rsidRDefault="00CB0BC1" w:rsidP="000A318E">
            <w:pPr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</w:t>
            </w:r>
          </w:p>
        </w:tc>
      </w:tr>
      <w:tr w:rsidR="00CB0BC1" w:rsidRPr="00F425B2" w14:paraId="47A6E9EC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57A748F6" w14:textId="77777777" w:rsidR="00CB0BC1" w:rsidRPr="0003294D" w:rsidRDefault="00CB0BC1" w:rsidP="000A318E">
            <w:pPr>
              <w:rPr>
                <w:rFonts w:cstheme="minorHAnsi"/>
              </w:rPr>
            </w:pPr>
            <w:r w:rsidRPr="0003294D">
              <w:rPr>
                <w:rFonts w:cstheme="minorHAnsi"/>
              </w:rPr>
              <w:t xml:space="preserve">1.1.1 Pořízení </w:t>
            </w:r>
            <w:r w:rsidRPr="0003294D">
              <w:t>automobilů pro terénní Pečovatelskou službu města Ledeč nad Sázavou</w:t>
            </w:r>
          </w:p>
        </w:tc>
      </w:tr>
      <w:tr w:rsidR="00CB0BC1" w:rsidRPr="00F425B2" w14:paraId="758414D9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6968D36E" w14:textId="77777777" w:rsidR="00CB0BC1" w:rsidRPr="0003294D" w:rsidRDefault="00CB0BC1" w:rsidP="000A318E">
            <w:pPr>
              <w:rPr>
                <w:rFonts w:cstheme="minorHAnsi"/>
                <w:b/>
              </w:rPr>
            </w:pPr>
            <w:r w:rsidRPr="0003294D">
              <w:rPr>
                <w:rFonts w:cstheme="minorHAnsi"/>
              </w:rPr>
              <w:t xml:space="preserve">1.1.2 </w:t>
            </w:r>
            <w:r w:rsidRPr="0003294D">
              <w:t xml:space="preserve">Rozšíření terénní pečovatelské služby </w:t>
            </w:r>
            <w:r w:rsidRPr="0003294D">
              <w:rPr>
                <w:rFonts w:cstheme="minorHAnsi"/>
              </w:rPr>
              <w:t xml:space="preserve">VČELKA senior care o.p.s. </w:t>
            </w:r>
            <w:r w:rsidRPr="0003294D">
              <w:t>v rámci regionu ORP</w:t>
            </w:r>
          </w:p>
        </w:tc>
      </w:tr>
      <w:tr w:rsidR="00CB0BC1" w:rsidRPr="00F425B2" w14:paraId="705729CE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6720CCA1" w14:textId="77777777" w:rsidR="00CB0BC1" w:rsidRPr="0003294D" w:rsidRDefault="00CB0BC1" w:rsidP="000A318E">
            <w:pPr>
              <w:rPr>
                <w:rFonts w:cstheme="minorHAnsi"/>
              </w:rPr>
            </w:pPr>
            <w:r w:rsidRPr="0003294D">
              <w:rPr>
                <w:rFonts w:cstheme="minorHAnsi"/>
              </w:rPr>
              <w:t xml:space="preserve">1.1.3 </w:t>
            </w:r>
            <w:r w:rsidRPr="0003294D">
              <w:t xml:space="preserve">Rozšíření sociálně-aktivizační služby </w:t>
            </w:r>
            <w:r w:rsidRPr="0003294D">
              <w:rPr>
                <w:rFonts w:cstheme="minorHAnsi"/>
              </w:rPr>
              <w:t xml:space="preserve">VČELKA senior care o.p.s. </w:t>
            </w:r>
            <w:r w:rsidRPr="0003294D">
              <w:t>v rámci regionu ORP</w:t>
            </w:r>
          </w:p>
        </w:tc>
      </w:tr>
      <w:tr w:rsidR="00CB0BC1" w:rsidRPr="00F425B2" w14:paraId="21E0A48D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5AEBC490" w14:textId="77777777" w:rsidR="00CB0BC1" w:rsidRPr="0003294D" w:rsidRDefault="00CB0BC1" w:rsidP="000A318E">
            <w:pPr>
              <w:rPr>
                <w:rFonts w:cstheme="minorHAnsi"/>
              </w:rPr>
            </w:pPr>
            <w:r w:rsidRPr="0003294D">
              <w:rPr>
                <w:rFonts w:cstheme="minorHAnsi"/>
              </w:rPr>
              <w:t>1.1.4 Rozšíření služeb</w:t>
            </w:r>
            <w:r w:rsidRPr="0003294D">
              <w:t xml:space="preserve"> osobní asistence Oblastní charita Havlíčkův Brod v rámci regionu ORP</w:t>
            </w:r>
          </w:p>
        </w:tc>
      </w:tr>
      <w:tr w:rsidR="00CB0BC1" w:rsidRPr="00F425B2" w14:paraId="4DD0E4FF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42157FB4" w14:textId="77777777" w:rsidR="00CB0BC1" w:rsidRPr="0003294D" w:rsidRDefault="00CB0BC1" w:rsidP="000A318E">
            <w:pPr>
              <w:rPr>
                <w:rFonts w:cstheme="minorHAnsi"/>
              </w:rPr>
            </w:pPr>
            <w:r w:rsidRPr="0003294D">
              <w:rPr>
                <w:rFonts w:cstheme="minorHAnsi"/>
              </w:rPr>
              <w:t>1.1.5 Pořízení automobilu pro terénní pečovatelskou službu Sociální centrum Světlá nad Sázavou</w:t>
            </w:r>
          </w:p>
        </w:tc>
      </w:tr>
      <w:tr w:rsidR="00CB0BC1" w:rsidRPr="00F425B2" w14:paraId="7E714D58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61EDE4D9" w14:textId="77777777" w:rsidR="00CB0BC1" w:rsidRPr="0003294D" w:rsidRDefault="00CB0BC1" w:rsidP="000A318E">
            <w:pPr>
              <w:rPr>
                <w:rFonts w:cstheme="minorHAnsi"/>
              </w:rPr>
            </w:pPr>
            <w:r w:rsidRPr="0003294D">
              <w:rPr>
                <w:rFonts w:cstheme="minorHAnsi"/>
              </w:rPr>
              <w:t>1.1.6 Pořízení automobil</w:t>
            </w:r>
            <w:r>
              <w:rPr>
                <w:rFonts w:cstheme="minorHAnsi"/>
              </w:rPr>
              <w:t>ů</w:t>
            </w:r>
            <w:r w:rsidRPr="0003294D">
              <w:rPr>
                <w:rFonts w:cstheme="minorHAnsi"/>
              </w:rPr>
              <w:t xml:space="preserve"> pro Centrum osobní asistence Oblastní charita Havlíčkův Brod</w:t>
            </w:r>
          </w:p>
        </w:tc>
      </w:tr>
      <w:tr w:rsidR="00CB0BC1" w:rsidRPr="00F425B2" w14:paraId="335D9326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5BB1141D" w14:textId="77777777" w:rsidR="00CB0BC1" w:rsidRPr="0003294D" w:rsidRDefault="00CB0BC1" w:rsidP="000A318E">
            <w:pPr>
              <w:rPr>
                <w:rFonts w:cstheme="minorHAnsi"/>
              </w:rPr>
            </w:pPr>
            <w:r w:rsidRPr="0003294D">
              <w:rPr>
                <w:rFonts w:cstheme="minorHAnsi"/>
              </w:rPr>
              <w:t xml:space="preserve">1.1.7 </w:t>
            </w:r>
            <w:r>
              <w:rPr>
                <w:rFonts w:cstheme="minorHAnsi"/>
              </w:rPr>
              <w:t xml:space="preserve">Zajištění služby individuální přepravy seniorů, zdravotně postižených a popř. dalších osob na území města Ledeč nad Sázavou </w:t>
            </w:r>
          </w:p>
        </w:tc>
      </w:tr>
    </w:tbl>
    <w:p w14:paraId="27E2E0E3" w14:textId="77777777" w:rsidR="00CB0BC1" w:rsidRDefault="00CB0BC1" w:rsidP="00CB0BC1">
      <w:pPr>
        <w:spacing w:after="0"/>
        <w:rPr>
          <w:rFonts w:cstheme="minorHAnsi"/>
        </w:rPr>
      </w:pPr>
    </w:p>
    <w:tbl>
      <w:tblPr>
        <w:tblStyle w:val="Mkatabulky"/>
        <w:tblW w:w="9101" w:type="dxa"/>
        <w:shd w:val="clear" w:color="auto" w:fill="ED7D31" w:themeFill="accent2"/>
        <w:tblLook w:val="04A0" w:firstRow="1" w:lastRow="0" w:firstColumn="1" w:lastColumn="0" w:noHBand="0" w:noVBand="1"/>
      </w:tblPr>
      <w:tblGrid>
        <w:gridCol w:w="9101"/>
      </w:tblGrid>
      <w:tr w:rsidR="00CB0BC1" w:rsidRPr="00F425B2" w14:paraId="5F13D956" w14:textId="77777777" w:rsidTr="00CB0BC1">
        <w:trPr>
          <w:trHeight w:val="490"/>
        </w:trPr>
        <w:tc>
          <w:tcPr>
            <w:tcW w:w="9101" w:type="dxa"/>
            <w:shd w:val="clear" w:color="auto" w:fill="ED7D31" w:themeFill="accent2"/>
            <w:vAlign w:val="center"/>
          </w:tcPr>
          <w:p w14:paraId="45DA3443" w14:textId="77777777" w:rsidR="00CB0BC1" w:rsidRPr="00BC5F3C" w:rsidRDefault="00CB0BC1" w:rsidP="000A318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311073">
              <w:rPr>
                <w:rFonts w:cstheme="minorHAnsi"/>
                <w:b/>
                <w:sz w:val="28"/>
              </w:rPr>
              <w:t>CÍL 2: DOSTUPNÉ BYDLENÍ NA ÚZEMÍ ORP</w:t>
            </w:r>
          </w:p>
        </w:tc>
      </w:tr>
    </w:tbl>
    <w:p w14:paraId="1785A0C5" w14:textId="77777777" w:rsidR="00CB0BC1" w:rsidRPr="00F425B2" w:rsidRDefault="00CB0BC1" w:rsidP="00CB0BC1">
      <w:pPr>
        <w:spacing w:after="0"/>
        <w:rPr>
          <w:rFonts w:cstheme="minorHAnsi"/>
        </w:rPr>
      </w:pPr>
    </w:p>
    <w:tbl>
      <w:tblPr>
        <w:tblStyle w:val="Mkatabulky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3F21D2EF" w14:textId="77777777" w:rsidTr="000A318E">
        <w:tc>
          <w:tcPr>
            <w:tcW w:w="9062" w:type="dxa"/>
            <w:shd w:val="clear" w:color="auto" w:fill="FBE4D5" w:themeFill="accent2" w:themeFillTint="33"/>
          </w:tcPr>
          <w:p w14:paraId="7C7567F3" w14:textId="77777777" w:rsidR="00CB0BC1" w:rsidRPr="00F425B2" w:rsidRDefault="00CB0BC1" w:rsidP="000A318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F425B2">
              <w:rPr>
                <w:rFonts w:cstheme="minorHAnsi"/>
                <w:b/>
              </w:rPr>
              <w:t xml:space="preserve">.1 OPATŘENÍ – </w:t>
            </w:r>
            <w:r>
              <w:rPr>
                <w:rFonts w:cstheme="minorHAnsi"/>
                <w:b/>
              </w:rPr>
              <w:t>Vytvoření fungujícího systému prostupného bydlení ve městě Světlá nad Sázavou</w:t>
            </w:r>
            <w:r w:rsidDel="0069333E">
              <w:rPr>
                <w:rFonts w:cstheme="minorHAnsi"/>
                <w:b/>
              </w:rPr>
              <w:t xml:space="preserve"> </w:t>
            </w:r>
          </w:p>
        </w:tc>
      </w:tr>
      <w:tr w:rsidR="00CB0BC1" w:rsidRPr="00535ADC" w14:paraId="6A6EC909" w14:textId="77777777" w:rsidTr="000A318E">
        <w:tc>
          <w:tcPr>
            <w:tcW w:w="9062" w:type="dxa"/>
            <w:shd w:val="clear" w:color="auto" w:fill="FBE4D5" w:themeFill="accent2" w:themeFillTint="33"/>
          </w:tcPr>
          <w:p w14:paraId="0FA5E5D5" w14:textId="77777777" w:rsidR="00CB0BC1" w:rsidRPr="00535ADC" w:rsidRDefault="00CB0BC1" w:rsidP="000A318E">
            <w:pPr>
              <w:rPr>
                <w:rFonts w:cstheme="minorHAnsi"/>
                <w:b/>
              </w:rPr>
            </w:pPr>
            <w:r w:rsidRPr="00535ADC">
              <w:rPr>
                <w:rFonts w:cstheme="minorHAnsi"/>
                <w:b/>
              </w:rPr>
              <w:t>AKTIVITY</w:t>
            </w:r>
          </w:p>
        </w:tc>
      </w:tr>
      <w:tr w:rsidR="00CB0BC1" w:rsidRPr="00535ADC" w14:paraId="5EA7CAC5" w14:textId="77777777" w:rsidTr="000A318E">
        <w:tc>
          <w:tcPr>
            <w:tcW w:w="9062" w:type="dxa"/>
            <w:shd w:val="clear" w:color="auto" w:fill="FBE4D5" w:themeFill="accent2" w:themeFillTint="33"/>
          </w:tcPr>
          <w:p w14:paraId="37234200" w14:textId="77777777" w:rsidR="00CB0BC1" w:rsidRPr="00535ADC" w:rsidRDefault="00CB0BC1" w:rsidP="000A318E">
            <w:pPr>
              <w:jc w:val="both"/>
              <w:rPr>
                <w:rFonts w:cstheme="minorHAnsi"/>
              </w:rPr>
            </w:pPr>
            <w:r w:rsidRPr="00535ADC">
              <w:rPr>
                <w:rFonts w:cstheme="minorHAnsi"/>
              </w:rPr>
              <w:t>2.1.1 Nastavení modelu prostupného bydlení pro osoby sociálně vyloučené či sociálním vyloučením ohrožené</w:t>
            </w:r>
          </w:p>
        </w:tc>
      </w:tr>
    </w:tbl>
    <w:p w14:paraId="661AE06C" w14:textId="77777777" w:rsidR="00CB0BC1" w:rsidRDefault="00CB0BC1" w:rsidP="00CB0BC1">
      <w:pPr>
        <w:spacing w:after="0"/>
        <w:rPr>
          <w:rFonts w:cstheme="minorHAnsi"/>
        </w:rPr>
      </w:pPr>
    </w:p>
    <w:tbl>
      <w:tblPr>
        <w:tblStyle w:val="Mkatabulky"/>
        <w:tblW w:w="0" w:type="auto"/>
        <w:shd w:val="clear" w:color="auto" w:fill="70AD47" w:themeFill="accent6"/>
        <w:tblLook w:val="04A0" w:firstRow="1" w:lastRow="0" w:firstColumn="1" w:lastColumn="0" w:noHBand="0" w:noVBand="1"/>
      </w:tblPr>
      <w:tblGrid>
        <w:gridCol w:w="9041"/>
      </w:tblGrid>
      <w:tr w:rsidR="00CB0BC1" w:rsidRPr="00F425B2" w14:paraId="6C176E43" w14:textId="77777777" w:rsidTr="000A318E">
        <w:trPr>
          <w:trHeight w:val="541"/>
        </w:trPr>
        <w:tc>
          <w:tcPr>
            <w:tcW w:w="9041" w:type="dxa"/>
            <w:shd w:val="clear" w:color="auto" w:fill="70AD47" w:themeFill="accent6"/>
            <w:vAlign w:val="center"/>
          </w:tcPr>
          <w:p w14:paraId="30208EEA" w14:textId="77777777" w:rsidR="00CB0BC1" w:rsidRPr="00311073" w:rsidRDefault="00CB0BC1" w:rsidP="000A318E">
            <w:pPr>
              <w:jc w:val="center"/>
              <w:rPr>
                <w:rFonts w:cstheme="minorHAnsi"/>
                <w:b/>
              </w:rPr>
            </w:pPr>
            <w:r w:rsidRPr="00311073">
              <w:rPr>
                <w:rFonts w:cstheme="minorHAnsi"/>
                <w:b/>
                <w:sz w:val="28"/>
              </w:rPr>
              <w:t>CÍL 3: ROZVOJ SOCIÁLNÍCH SLUŽEB NA ÚZEMÍ ORP</w:t>
            </w:r>
          </w:p>
        </w:tc>
      </w:tr>
    </w:tbl>
    <w:p w14:paraId="59EDF693" w14:textId="77777777" w:rsidR="00CB0BC1" w:rsidRPr="00836680" w:rsidRDefault="00CB0BC1" w:rsidP="00CB0BC1">
      <w:pPr>
        <w:spacing w:after="0"/>
        <w:rPr>
          <w:rFonts w:cstheme="minorHAnsi"/>
          <w:b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CB0BC1" w:rsidRPr="00535ADC" w14:paraId="7C3F554A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19195785" w14:textId="77777777" w:rsidR="00CB0BC1" w:rsidRPr="00535ADC" w:rsidRDefault="00CB0BC1" w:rsidP="000A318E">
            <w:pPr>
              <w:rPr>
                <w:rFonts w:cstheme="minorHAnsi"/>
                <w:b/>
              </w:rPr>
            </w:pPr>
            <w:r w:rsidRPr="00535ADC">
              <w:rPr>
                <w:rFonts w:cstheme="minorHAnsi"/>
                <w:b/>
              </w:rPr>
              <w:t xml:space="preserve">3.1 OPATŘENÍ – Rozvoj a zkvalitňování služeb sociální prevence </w:t>
            </w:r>
            <w:r>
              <w:rPr>
                <w:rFonts w:cstheme="minorHAnsi"/>
                <w:b/>
              </w:rPr>
              <w:t>a sociální péče</w:t>
            </w:r>
          </w:p>
        </w:tc>
      </w:tr>
      <w:tr w:rsidR="00CB0BC1" w:rsidRPr="00535ADC" w14:paraId="41C36995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24B7FF21" w14:textId="77777777" w:rsidR="00CB0BC1" w:rsidRPr="00535ADC" w:rsidRDefault="00CB0BC1" w:rsidP="000A318E">
            <w:pPr>
              <w:rPr>
                <w:rFonts w:cstheme="minorHAnsi"/>
                <w:b/>
              </w:rPr>
            </w:pPr>
            <w:r w:rsidRPr="00535ADC">
              <w:rPr>
                <w:rFonts w:cstheme="minorHAnsi"/>
                <w:b/>
              </w:rPr>
              <w:t>AKTIVITY</w:t>
            </w:r>
          </w:p>
        </w:tc>
      </w:tr>
      <w:tr w:rsidR="00CB0BC1" w:rsidRPr="00535ADC" w14:paraId="6E0420FA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00B655BF" w14:textId="77777777" w:rsidR="00CB0BC1" w:rsidRPr="00535ADC" w:rsidRDefault="00CB0BC1" w:rsidP="000A318E">
            <w:pPr>
              <w:rPr>
                <w:rFonts w:cstheme="minorHAnsi"/>
              </w:rPr>
            </w:pPr>
            <w:r w:rsidRPr="00535ADC">
              <w:rPr>
                <w:rFonts w:cstheme="minorHAnsi"/>
              </w:rPr>
              <w:t>3.1.1 Zajištění vhodných prostor pro nízkoprahové centrum pro děti a mládež eNCéčko Světlá nad Sázavou</w:t>
            </w:r>
          </w:p>
        </w:tc>
      </w:tr>
      <w:tr w:rsidR="00CB0BC1" w:rsidRPr="00535ADC" w14:paraId="46FE3D7C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2F72178D" w14:textId="77777777" w:rsidR="00CB0BC1" w:rsidRPr="00535ADC" w:rsidRDefault="00CB0BC1" w:rsidP="000A318E">
            <w:pPr>
              <w:rPr>
                <w:rFonts w:cstheme="minorHAnsi"/>
              </w:rPr>
            </w:pPr>
            <w:r w:rsidRPr="00535ADC">
              <w:rPr>
                <w:rFonts w:cstheme="minorHAnsi"/>
              </w:rPr>
              <w:t>3.1.2 Vznik sociálně-terapeutické dílny ve Světlé nad Sázavou</w:t>
            </w:r>
          </w:p>
        </w:tc>
      </w:tr>
      <w:tr w:rsidR="00CB0BC1" w:rsidRPr="00535ADC" w14:paraId="14C8434D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22899FE8" w14:textId="77777777" w:rsidR="00CB0BC1" w:rsidRPr="00535ADC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3.1.3 </w:t>
            </w:r>
            <w:r w:rsidRPr="00535ADC">
              <w:rPr>
                <w:rFonts w:cstheme="minorHAnsi"/>
              </w:rPr>
              <w:t>Vznik</w:t>
            </w:r>
            <w:r>
              <w:rPr>
                <w:rFonts w:cstheme="minorHAnsi"/>
              </w:rPr>
              <w:t xml:space="preserve"> sociálně-terapeutické dílny v Ledči </w:t>
            </w:r>
            <w:r w:rsidRPr="00535ADC">
              <w:rPr>
                <w:rFonts w:cstheme="minorHAnsi"/>
              </w:rPr>
              <w:t>nad Sázavou</w:t>
            </w:r>
          </w:p>
        </w:tc>
      </w:tr>
      <w:tr w:rsidR="00CB0BC1" w:rsidRPr="00535ADC" w14:paraId="368510BB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61CAA767" w14:textId="77777777" w:rsidR="00CB0BC1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>3.1.4 Zřízení pobytové odlehčovací služby na území ORP</w:t>
            </w:r>
          </w:p>
        </w:tc>
      </w:tr>
      <w:tr w:rsidR="008A5D9B" w:rsidRPr="00535ADC" w14:paraId="0DCC23BC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72DFC66C" w14:textId="3E7A6B87" w:rsidR="008A5D9B" w:rsidRDefault="008A5D9B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3.1.5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Modernizace koupelny Střediska osobní hygieny org. Sociální centrum města Světlá nad Sázavou</w:t>
            </w:r>
          </w:p>
        </w:tc>
      </w:tr>
      <w:tr w:rsidR="008A5D9B" w:rsidRPr="00535ADC" w14:paraId="2DFFF8D2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5B24CE02" w14:textId="3C2923E5" w:rsidR="008A5D9B" w:rsidRDefault="008A5D9B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3.1.6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Pořízení osobního automobilu pro organizaci Domov Háj</w:t>
            </w:r>
          </w:p>
        </w:tc>
      </w:tr>
    </w:tbl>
    <w:p w14:paraId="29DFA882" w14:textId="77777777" w:rsidR="00CB0BC1" w:rsidRPr="00535ADC" w:rsidRDefault="00CB0BC1" w:rsidP="00CB0BC1">
      <w:pPr>
        <w:spacing w:after="0"/>
        <w:rPr>
          <w:rFonts w:cstheme="minorHAnsi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CB0BC1" w:rsidRPr="00535ADC" w14:paraId="15469DF2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04503D26" w14:textId="77777777" w:rsidR="00CB0BC1" w:rsidRPr="00535ADC" w:rsidRDefault="00CB0BC1" w:rsidP="000A318E">
            <w:pPr>
              <w:rPr>
                <w:rFonts w:cstheme="minorHAnsi"/>
                <w:b/>
              </w:rPr>
            </w:pPr>
            <w:r w:rsidRPr="00535ADC">
              <w:rPr>
                <w:rFonts w:cstheme="minorHAnsi"/>
                <w:b/>
              </w:rPr>
              <w:t>3.2 OPATŘENÍ – Podpora zaměstnávání osob s handicapem</w:t>
            </w:r>
          </w:p>
        </w:tc>
      </w:tr>
      <w:tr w:rsidR="00CB0BC1" w:rsidRPr="00535ADC" w14:paraId="3879DE8E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5125F6CC" w14:textId="77777777" w:rsidR="00CB0BC1" w:rsidRPr="00535ADC" w:rsidRDefault="00CB0BC1" w:rsidP="000A318E">
            <w:pPr>
              <w:rPr>
                <w:rFonts w:cstheme="minorHAnsi"/>
                <w:b/>
              </w:rPr>
            </w:pPr>
            <w:r w:rsidRPr="00535ADC">
              <w:rPr>
                <w:rFonts w:cstheme="minorHAnsi"/>
                <w:b/>
              </w:rPr>
              <w:t>AKTIVITY</w:t>
            </w:r>
          </w:p>
        </w:tc>
      </w:tr>
      <w:tr w:rsidR="00CB0BC1" w:rsidRPr="00535ADC" w14:paraId="787D4399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365BBD63" w14:textId="77777777" w:rsidR="00CB0BC1" w:rsidRPr="00535ADC" w:rsidRDefault="00CB0BC1" w:rsidP="000A318E">
            <w:pPr>
              <w:rPr>
                <w:rFonts w:cstheme="minorHAnsi"/>
              </w:rPr>
            </w:pPr>
            <w:r w:rsidRPr="00535ADC">
              <w:rPr>
                <w:rFonts w:cstheme="minorHAnsi"/>
              </w:rPr>
              <w:t>3.2.1 Nastavení spolupráce mezi městem Světlá nad Sázavou, Úřadem práce, obcemi v regionu a org. FOKUS Vysočina</w:t>
            </w:r>
          </w:p>
        </w:tc>
      </w:tr>
      <w:tr w:rsidR="00CB0BC1" w:rsidRPr="00F425B2" w14:paraId="5AAA4DA2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78972D1B" w14:textId="77777777" w:rsidR="00CB0BC1" w:rsidRPr="00D849F6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3.2.2 </w:t>
            </w:r>
            <w:r w:rsidRPr="00CE3811">
              <w:rPr>
                <w:rFonts w:cstheme="minorHAnsi"/>
              </w:rPr>
              <w:t>Podpora organizací zaměřených na vytváření pracovních míst pro osoby s handicapem a zaměstnávajících osoby s handicapem</w:t>
            </w:r>
          </w:p>
        </w:tc>
      </w:tr>
    </w:tbl>
    <w:p w14:paraId="52711E2F" w14:textId="77777777" w:rsidR="00CB0BC1" w:rsidRPr="00F425B2" w:rsidRDefault="00CB0BC1" w:rsidP="00CB0BC1">
      <w:pPr>
        <w:spacing w:after="0"/>
        <w:rPr>
          <w:rFonts w:cstheme="minorHAnsi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0929374A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589FE536" w14:textId="77777777" w:rsidR="00CB0BC1" w:rsidRPr="00F425B2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3.3 </w:t>
            </w:r>
            <w:r w:rsidRPr="00F425B2">
              <w:rPr>
                <w:rFonts w:cstheme="minorHAnsi"/>
                <w:b/>
              </w:rPr>
              <w:t xml:space="preserve">OPATŘENÍ </w:t>
            </w:r>
            <w:r w:rsidRPr="00B27DFA">
              <w:rPr>
                <w:rFonts w:cstheme="minorHAnsi"/>
                <w:b/>
              </w:rPr>
              <w:t>– Podpora zkvalitňování stávajících sociálních služeb</w:t>
            </w:r>
          </w:p>
        </w:tc>
      </w:tr>
      <w:tr w:rsidR="00CB0BC1" w:rsidRPr="00F425B2" w14:paraId="2452F958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0D3AD03A" w14:textId="77777777" w:rsidR="00CB0BC1" w:rsidRPr="00F425B2" w:rsidRDefault="00CB0BC1" w:rsidP="000A318E">
            <w:pPr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</w:t>
            </w:r>
          </w:p>
        </w:tc>
      </w:tr>
      <w:tr w:rsidR="00CB0BC1" w:rsidRPr="00F425B2" w14:paraId="5B9063CC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1E346842" w14:textId="77777777" w:rsidR="00CB0BC1" w:rsidRPr="00D849F6" w:rsidRDefault="00CB0BC1" w:rsidP="000A318E">
            <w:pPr>
              <w:rPr>
                <w:rFonts w:cstheme="minorHAnsi"/>
              </w:rPr>
            </w:pPr>
            <w:r w:rsidRPr="00D849F6">
              <w:rPr>
                <w:rFonts w:cstheme="minorHAnsi"/>
              </w:rPr>
              <w:t>3.3.1 Zachování nabídky a kapacit fungujících sociálních služeb v regionu Světelska</w:t>
            </w:r>
          </w:p>
        </w:tc>
      </w:tr>
    </w:tbl>
    <w:p w14:paraId="008AB3CF" w14:textId="20942EF8" w:rsidR="004D2238" w:rsidRDefault="004D2238" w:rsidP="00CB0BC1">
      <w:pPr>
        <w:spacing w:after="0"/>
        <w:rPr>
          <w:rFonts w:cstheme="minorHAnsi"/>
        </w:rPr>
      </w:pPr>
    </w:p>
    <w:tbl>
      <w:tblPr>
        <w:tblStyle w:val="Mkatabulky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CB0BC1" w:rsidRPr="00535ADC" w14:paraId="54722388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6420ABF8" w14:textId="77777777" w:rsidR="00CB0BC1" w:rsidRPr="00535ADC" w:rsidRDefault="00CB0BC1" w:rsidP="000A318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3.4</w:t>
            </w:r>
            <w:r w:rsidRPr="00535ADC">
              <w:rPr>
                <w:rFonts w:cstheme="minorHAnsi"/>
                <w:b/>
              </w:rPr>
              <w:t xml:space="preserve"> OPATŘENÍ – Rozšíření pobytových služeb pro seniory </w:t>
            </w:r>
          </w:p>
        </w:tc>
      </w:tr>
      <w:tr w:rsidR="00CB0BC1" w:rsidRPr="00535ADC" w14:paraId="167888DE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39CA06ED" w14:textId="77777777" w:rsidR="00CB0BC1" w:rsidRPr="00535ADC" w:rsidRDefault="00CB0BC1" w:rsidP="000A318E">
            <w:pPr>
              <w:rPr>
                <w:rFonts w:cstheme="minorHAnsi"/>
                <w:b/>
              </w:rPr>
            </w:pPr>
            <w:r w:rsidRPr="00535ADC">
              <w:rPr>
                <w:rFonts w:cstheme="minorHAnsi"/>
                <w:b/>
              </w:rPr>
              <w:t>AKTIVITY</w:t>
            </w:r>
          </w:p>
        </w:tc>
      </w:tr>
      <w:tr w:rsidR="00CB0BC1" w:rsidRPr="00535ADC" w14:paraId="6893A6CB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29276D2A" w14:textId="77777777" w:rsidR="00CB0BC1" w:rsidRPr="00535ADC" w:rsidRDefault="004D2238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>3.4.1</w:t>
            </w:r>
            <w:r w:rsidR="00CB0BC1" w:rsidRPr="00535ADC">
              <w:rPr>
                <w:rFonts w:cstheme="minorHAnsi"/>
              </w:rPr>
              <w:t xml:space="preserve"> </w:t>
            </w:r>
            <w:r w:rsidR="00CB0BC1">
              <w:rPr>
                <w:rFonts w:cstheme="minorHAnsi"/>
              </w:rPr>
              <w:t>Zajištění sociální služby s nepřetržitým provozem</w:t>
            </w:r>
            <w:r w:rsidR="00CB0BC1" w:rsidRPr="00535ADC">
              <w:rPr>
                <w:rFonts w:cstheme="minorHAnsi"/>
              </w:rPr>
              <w:t xml:space="preserve"> pro seniory na území města Ledeč nad Sázavou</w:t>
            </w:r>
          </w:p>
        </w:tc>
      </w:tr>
    </w:tbl>
    <w:p w14:paraId="1D24DD2F" w14:textId="29D7A15A" w:rsidR="004D2238" w:rsidRDefault="004D2238"/>
    <w:tbl>
      <w:tblPr>
        <w:tblStyle w:val="Mkatabulky"/>
        <w:tblW w:w="0" w:type="auto"/>
        <w:shd w:val="clear" w:color="auto" w:fill="FF00FF"/>
        <w:tblLook w:val="04A0" w:firstRow="1" w:lastRow="0" w:firstColumn="1" w:lastColumn="0" w:noHBand="0" w:noVBand="1"/>
      </w:tblPr>
      <w:tblGrid>
        <w:gridCol w:w="9061"/>
      </w:tblGrid>
      <w:tr w:rsidR="00CB0BC1" w:rsidRPr="00F425B2" w14:paraId="5C9F3241" w14:textId="77777777" w:rsidTr="000A318E">
        <w:trPr>
          <w:trHeight w:val="597"/>
        </w:trPr>
        <w:tc>
          <w:tcPr>
            <w:tcW w:w="9061" w:type="dxa"/>
            <w:shd w:val="clear" w:color="auto" w:fill="FF00FF"/>
            <w:vAlign w:val="center"/>
          </w:tcPr>
          <w:p w14:paraId="2A460E4C" w14:textId="77777777" w:rsidR="00CB0BC1" w:rsidRPr="00F425B2" w:rsidRDefault="00CB0BC1" w:rsidP="000A318E">
            <w:pPr>
              <w:jc w:val="center"/>
              <w:rPr>
                <w:rFonts w:cstheme="minorHAnsi"/>
                <w:b/>
              </w:rPr>
            </w:pPr>
            <w:r w:rsidRPr="001110C1">
              <w:rPr>
                <w:rFonts w:cstheme="minorHAnsi"/>
                <w:b/>
                <w:sz w:val="28"/>
              </w:rPr>
              <w:t>Cíl 4: PODPORA SOCIÁLNĚ-ZDRAVOTNÍ PÉČE PRO UŽIVATELE SOCIÁLNÍCH SLUŽEB</w:t>
            </w:r>
          </w:p>
        </w:tc>
      </w:tr>
    </w:tbl>
    <w:p w14:paraId="6257CDBD" w14:textId="77777777" w:rsidR="00CB0BC1" w:rsidRPr="00F425B2" w:rsidRDefault="00CB0BC1" w:rsidP="00CB0BC1">
      <w:pPr>
        <w:spacing w:after="0"/>
        <w:rPr>
          <w:rFonts w:cstheme="minorHAnsi"/>
        </w:rPr>
      </w:pPr>
    </w:p>
    <w:tbl>
      <w:tblPr>
        <w:tblStyle w:val="Mkatabulky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1535EB06" w14:textId="77777777" w:rsidTr="000A318E">
        <w:tc>
          <w:tcPr>
            <w:tcW w:w="9062" w:type="dxa"/>
            <w:shd w:val="clear" w:color="auto" w:fill="FF99FF"/>
          </w:tcPr>
          <w:p w14:paraId="5D7CBB9A" w14:textId="77777777" w:rsidR="00CB0BC1" w:rsidRPr="00F425B2" w:rsidRDefault="00CB0BC1" w:rsidP="000A31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F425B2">
              <w:rPr>
                <w:rFonts w:cstheme="minorHAnsi"/>
                <w:b/>
              </w:rPr>
              <w:t xml:space="preserve">.1 OPATŘENÍ </w:t>
            </w:r>
            <w:r w:rsidRPr="00B27DFA">
              <w:rPr>
                <w:rFonts w:cstheme="minorHAnsi"/>
                <w:b/>
              </w:rPr>
              <w:t xml:space="preserve">– </w:t>
            </w:r>
            <w:r>
              <w:rPr>
                <w:rFonts w:cstheme="minorHAnsi"/>
                <w:b/>
              </w:rPr>
              <w:t>Zajištění</w:t>
            </w:r>
            <w:r w:rsidRPr="00B27DFA">
              <w:rPr>
                <w:rFonts w:cstheme="minorHAnsi"/>
                <w:b/>
              </w:rPr>
              <w:t xml:space="preserve"> psychologické a psychiatrické péče pro děti a dospělé</w:t>
            </w:r>
          </w:p>
        </w:tc>
      </w:tr>
      <w:tr w:rsidR="00CB0BC1" w:rsidRPr="00F425B2" w14:paraId="4058E2EB" w14:textId="77777777" w:rsidTr="000A318E">
        <w:tc>
          <w:tcPr>
            <w:tcW w:w="9062" w:type="dxa"/>
            <w:shd w:val="clear" w:color="auto" w:fill="FF99FF"/>
          </w:tcPr>
          <w:p w14:paraId="5086041E" w14:textId="77777777" w:rsidR="00CB0BC1" w:rsidRPr="00F425B2" w:rsidRDefault="00CB0BC1" w:rsidP="000A318E">
            <w:pPr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</w:t>
            </w:r>
          </w:p>
        </w:tc>
      </w:tr>
      <w:tr w:rsidR="00CB0BC1" w:rsidRPr="00F425B2" w14:paraId="5E2245E7" w14:textId="77777777" w:rsidTr="000A318E">
        <w:tc>
          <w:tcPr>
            <w:tcW w:w="9062" w:type="dxa"/>
            <w:shd w:val="clear" w:color="auto" w:fill="FF99FF"/>
          </w:tcPr>
          <w:p w14:paraId="2D061A0E" w14:textId="77777777" w:rsidR="00CB0BC1" w:rsidRPr="00D849F6" w:rsidRDefault="00CB0BC1" w:rsidP="000A318E">
            <w:pPr>
              <w:rPr>
                <w:rFonts w:cstheme="minorHAnsi"/>
              </w:rPr>
            </w:pPr>
            <w:r w:rsidRPr="00D849F6">
              <w:rPr>
                <w:rFonts w:cstheme="minorHAnsi"/>
              </w:rPr>
              <w:t>4.1.1 Zajištění služeb psychologické poradny ve městě Světlá nad Sázavou</w:t>
            </w:r>
          </w:p>
        </w:tc>
      </w:tr>
    </w:tbl>
    <w:p w14:paraId="63E09F4F" w14:textId="77777777" w:rsidR="00CB0BC1" w:rsidRPr="00F425B2" w:rsidRDefault="00CB0BC1" w:rsidP="00CB0BC1">
      <w:pPr>
        <w:rPr>
          <w:rFonts w:cstheme="minorHAnsi"/>
        </w:rPr>
      </w:pPr>
    </w:p>
    <w:tbl>
      <w:tblPr>
        <w:tblStyle w:val="Mkatabulky"/>
        <w:tblW w:w="910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02"/>
      </w:tblGrid>
      <w:tr w:rsidR="00CB0BC1" w:rsidRPr="00F425B2" w14:paraId="019FA84A" w14:textId="77777777" w:rsidTr="000A318E">
        <w:trPr>
          <w:trHeight w:val="462"/>
        </w:trPr>
        <w:tc>
          <w:tcPr>
            <w:tcW w:w="9102" w:type="dxa"/>
            <w:shd w:val="clear" w:color="auto" w:fill="BFBFBF" w:themeFill="background1" w:themeFillShade="BF"/>
            <w:vAlign w:val="center"/>
          </w:tcPr>
          <w:p w14:paraId="3B4C8539" w14:textId="77777777" w:rsidR="00CB0BC1" w:rsidRPr="00F425B2" w:rsidRDefault="00CB0BC1" w:rsidP="000A318E">
            <w:pPr>
              <w:jc w:val="center"/>
              <w:rPr>
                <w:rFonts w:cstheme="minorHAnsi"/>
                <w:b/>
              </w:rPr>
            </w:pPr>
            <w:r w:rsidRPr="001110C1">
              <w:rPr>
                <w:rFonts w:cstheme="minorHAnsi"/>
                <w:b/>
                <w:sz w:val="28"/>
              </w:rPr>
              <w:t>CÍL 5: ROZVOJ DOBROVOLNICTVÍ V OBLASTI SOCIÁLNÍCH SLUŽEB</w:t>
            </w:r>
          </w:p>
        </w:tc>
      </w:tr>
    </w:tbl>
    <w:p w14:paraId="6507C46C" w14:textId="77777777" w:rsidR="00CB0BC1" w:rsidRPr="00F425B2" w:rsidRDefault="00CB0BC1" w:rsidP="00CB0BC1">
      <w:pPr>
        <w:spacing w:after="0"/>
        <w:rPr>
          <w:rFonts w:cstheme="minorHAnsi"/>
        </w:rPr>
      </w:pPr>
    </w:p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0EC1BEEA" w14:textId="77777777" w:rsidTr="000A318E">
        <w:tc>
          <w:tcPr>
            <w:tcW w:w="9062" w:type="dxa"/>
            <w:shd w:val="clear" w:color="auto" w:fill="E7E6E6" w:themeFill="background2"/>
          </w:tcPr>
          <w:p w14:paraId="76073D26" w14:textId="77777777" w:rsidR="00CB0BC1" w:rsidRPr="00F425B2" w:rsidRDefault="00CB0BC1" w:rsidP="000A31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5.1</w:t>
            </w:r>
            <w:r w:rsidRPr="00F425B2">
              <w:rPr>
                <w:rFonts w:cstheme="minorHAnsi"/>
                <w:b/>
              </w:rPr>
              <w:t xml:space="preserve"> </w:t>
            </w:r>
            <w:r w:rsidRPr="003C527F">
              <w:rPr>
                <w:rFonts w:cstheme="minorHAnsi"/>
                <w:b/>
              </w:rPr>
              <w:t>OPATŘENÍ – Motivace d</w:t>
            </w:r>
            <w:r>
              <w:rPr>
                <w:rFonts w:cstheme="minorHAnsi"/>
                <w:b/>
              </w:rPr>
              <w:t>obrovolníků k práci v sociálních službách</w:t>
            </w:r>
            <w:r w:rsidRPr="003C527F" w:rsidDel="00B752C7">
              <w:rPr>
                <w:rFonts w:cstheme="minorHAnsi"/>
                <w:b/>
              </w:rPr>
              <w:t xml:space="preserve"> </w:t>
            </w:r>
          </w:p>
        </w:tc>
      </w:tr>
      <w:tr w:rsidR="00CB0BC1" w:rsidRPr="00F425B2" w14:paraId="7212DE71" w14:textId="77777777" w:rsidTr="000A318E">
        <w:tc>
          <w:tcPr>
            <w:tcW w:w="9062" w:type="dxa"/>
            <w:shd w:val="clear" w:color="auto" w:fill="E7E6E6" w:themeFill="background2"/>
          </w:tcPr>
          <w:p w14:paraId="39C5BDE5" w14:textId="77777777" w:rsidR="00CB0BC1" w:rsidRPr="00F425B2" w:rsidRDefault="00CB0BC1" w:rsidP="000A318E">
            <w:pPr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</w:t>
            </w:r>
          </w:p>
        </w:tc>
      </w:tr>
      <w:tr w:rsidR="00CB0BC1" w:rsidRPr="00F425B2" w14:paraId="075A6E09" w14:textId="77777777" w:rsidTr="000A318E">
        <w:tc>
          <w:tcPr>
            <w:tcW w:w="9062" w:type="dxa"/>
            <w:shd w:val="clear" w:color="auto" w:fill="E7E6E6" w:themeFill="background2"/>
          </w:tcPr>
          <w:p w14:paraId="58EC969A" w14:textId="77777777" w:rsidR="00CB0BC1" w:rsidRPr="00D849F6" w:rsidRDefault="00CB0BC1" w:rsidP="000A318E">
            <w:pPr>
              <w:rPr>
                <w:rFonts w:cstheme="minorHAnsi"/>
              </w:rPr>
            </w:pPr>
            <w:r w:rsidRPr="00D849F6">
              <w:rPr>
                <w:rFonts w:cstheme="minorHAnsi"/>
              </w:rPr>
              <w:t>5.1.1 Navázání spolupráce poskytovatelů sociálních služeb se vzdělávacími institucemi</w:t>
            </w:r>
          </w:p>
        </w:tc>
      </w:tr>
      <w:tr w:rsidR="00CB0BC1" w:rsidRPr="00F425B2" w14:paraId="219DFB6A" w14:textId="77777777" w:rsidTr="000A318E">
        <w:tc>
          <w:tcPr>
            <w:tcW w:w="9062" w:type="dxa"/>
            <w:shd w:val="clear" w:color="auto" w:fill="E7E6E6" w:themeFill="background2"/>
          </w:tcPr>
          <w:p w14:paraId="333C0BD0" w14:textId="77777777" w:rsidR="00CB0BC1" w:rsidRPr="00D849F6" w:rsidRDefault="00CB0BC1" w:rsidP="000A318E">
            <w:pPr>
              <w:rPr>
                <w:rFonts w:cstheme="minorHAnsi"/>
              </w:rPr>
            </w:pPr>
            <w:r w:rsidRPr="00D849F6">
              <w:rPr>
                <w:rFonts w:cstheme="minorHAnsi"/>
              </w:rPr>
              <w:t xml:space="preserve">5.1.2 Podpora propagace dobrovolnictví </w:t>
            </w:r>
          </w:p>
        </w:tc>
      </w:tr>
      <w:tr w:rsidR="00CB0BC1" w:rsidRPr="00F425B2" w14:paraId="7EFD69DD" w14:textId="77777777" w:rsidTr="000A318E">
        <w:tc>
          <w:tcPr>
            <w:tcW w:w="9062" w:type="dxa"/>
            <w:shd w:val="clear" w:color="auto" w:fill="E7E6E6" w:themeFill="background2"/>
          </w:tcPr>
          <w:p w14:paraId="44C2C49C" w14:textId="77777777" w:rsidR="00CB0BC1" w:rsidRPr="00D849F6" w:rsidRDefault="00CB0BC1" w:rsidP="000A318E">
            <w:pPr>
              <w:rPr>
                <w:rFonts w:cstheme="minorHAnsi"/>
              </w:rPr>
            </w:pPr>
            <w:r w:rsidRPr="00D849F6">
              <w:rPr>
                <w:rFonts w:cstheme="minorHAnsi"/>
              </w:rPr>
              <w:t>5.1.3 Využití práce dobrovolníků v LDN/ODN na území regionu</w:t>
            </w:r>
          </w:p>
        </w:tc>
      </w:tr>
    </w:tbl>
    <w:p w14:paraId="5AD33147" w14:textId="77777777" w:rsidR="00CB0BC1" w:rsidRPr="00F425B2" w:rsidRDefault="00CB0BC1" w:rsidP="00CB0BC1">
      <w:pPr>
        <w:spacing w:after="0"/>
        <w:rPr>
          <w:rFonts w:cstheme="minorHAnsi"/>
        </w:rPr>
      </w:pPr>
    </w:p>
    <w:tbl>
      <w:tblPr>
        <w:tblStyle w:val="Mkatabulky"/>
        <w:tblW w:w="9081" w:type="dxa"/>
        <w:shd w:val="clear" w:color="auto" w:fill="FFC000" w:themeFill="accent4"/>
        <w:tblLook w:val="04A0" w:firstRow="1" w:lastRow="0" w:firstColumn="1" w:lastColumn="0" w:noHBand="0" w:noVBand="1"/>
      </w:tblPr>
      <w:tblGrid>
        <w:gridCol w:w="9081"/>
      </w:tblGrid>
      <w:tr w:rsidR="00CB0BC1" w:rsidRPr="001110C1" w14:paraId="3CF44F96" w14:textId="77777777" w:rsidTr="000A318E">
        <w:trPr>
          <w:trHeight w:val="502"/>
        </w:trPr>
        <w:tc>
          <w:tcPr>
            <w:tcW w:w="9081" w:type="dxa"/>
            <w:shd w:val="clear" w:color="auto" w:fill="FFC000" w:themeFill="accent4"/>
            <w:vAlign w:val="center"/>
          </w:tcPr>
          <w:p w14:paraId="73166381" w14:textId="77777777" w:rsidR="00CB0BC1" w:rsidRPr="001110C1" w:rsidRDefault="00CB0BC1" w:rsidP="000A318E">
            <w:pPr>
              <w:jc w:val="center"/>
              <w:rPr>
                <w:rFonts w:cstheme="minorHAnsi"/>
                <w:sz w:val="28"/>
              </w:rPr>
            </w:pPr>
            <w:r w:rsidRPr="001110C1">
              <w:rPr>
                <w:rFonts w:cstheme="minorHAnsi"/>
                <w:b/>
                <w:sz w:val="28"/>
              </w:rPr>
              <w:t xml:space="preserve">CÍL 6: NASTAVENÍ UDRŽITELNÉHO SYSTÉMU FINANCOVÁNÍ SOCIÁLNÍCH SLUŽEB </w:t>
            </w:r>
          </w:p>
        </w:tc>
      </w:tr>
    </w:tbl>
    <w:p w14:paraId="039E13EC" w14:textId="77777777" w:rsidR="00CB0BC1" w:rsidRPr="00F425B2" w:rsidRDefault="00CB0BC1" w:rsidP="00CB0BC1">
      <w:pPr>
        <w:spacing w:after="0"/>
        <w:rPr>
          <w:rFonts w:cstheme="minorHAnsi"/>
        </w:rPr>
      </w:pPr>
    </w:p>
    <w:tbl>
      <w:tblPr>
        <w:tblStyle w:val="Mkatabulky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57F28D3E" w14:textId="77777777" w:rsidTr="000A318E">
        <w:tc>
          <w:tcPr>
            <w:tcW w:w="9062" w:type="dxa"/>
            <w:shd w:val="clear" w:color="auto" w:fill="FFE599" w:themeFill="accent4" w:themeFillTint="66"/>
          </w:tcPr>
          <w:p w14:paraId="626F03D2" w14:textId="77777777" w:rsidR="00CB0BC1" w:rsidRPr="00F425B2" w:rsidRDefault="00CB0BC1" w:rsidP="000A31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F425B2">
              <w:rPr>
                <w:rFonts w:cstheme="minorHAnsi"/>
                <w:b/>
              </w:rPr>
              <w:t xml:space="preserve">.1 OPATŘENÍ </w:t>
            </w:r>
            <w:r w:rsidRPr="00F425B2">
              <w:rPr>
                <w:rFonts w:cstheme="minorHAnsi"/>
              </w:rPr>
              <w:t xml:space="preserve">– </w:t>
            </w:r>
            <w:r w:rsidRPr="00F425B2">
              <w:rPr>
                <w:rFonts w:cstheme="minorHAnsi"/>
                <w:b/>
              </w:rPr>
              <w:t>Motivace místních samospráv k podílení se na financování SS za své klienty</w:t>
            </w:r>
          </w:p>
        </w:tc>
      </w:tr>
      <w:tr w:rsidR="00CB0BC1" w:rsidRPr="00F425B2" w14:paraId="0FF8D416" w14:textId="77777777" w:rsidTr="000A318E">
        <w:tc>
          <w:tcPr>
            <w:tcW w:w="9062" w:type="dxa"/>
            <w:shd w:val="clear" w:color="auto" w:fill="FFE599" w:themeFill="accent4" w:themeFillTint="66"/>
          </w:tcPr>
          <w:p w14:paraId="0F216A54" w14:textId="77777777" w:rsidR="00CB0BC1" w:rsidRPr="00F425B2" w:rsidRDefault="00CB0BC1" w:rsidP="000A318E">
            <w:pPr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</w:t>
            </w:r>
          </w:p>
        </w:tc>
      </w:tr>
      <w:tr w:rsidR="00CB0BC1" w:rsidRPr="00F425B2" w14:paraId="3CFDE97F" w14:textId="77777777" w:rsidTr="000A318E">
        <w:tc>
          <w:tcPr>
            <w:tcW w:w="9062" w:type="dxa"/>
            <w:shd w:val="clear" w:color="auto" w:fill="FFE599" w:themeFill="accent4" w:themeFillTint="66"/>
          </w:tcPr>
          <w:p w14:paraId="57ED12FA" w14:textId="77777777" w:rsidR="00CB0BC1" w:rsidRPr="00D849F6" w:rsidRDefault="00CB0BC1" w:rsidP="000A318E">
            <w:pPr>
              <w:rPr>
                <w:rFonts w:cstheme="minorHAnsi"/>
              </w:rPr>
            </w:pPr>
            <w:r w:rsidRPr="00D849F6">
              <w:rPr>
                <w:rFonts w:cstheme="minorHAnsi"/>
              </w:rPr>
              <w:t>6.1.1</w:t>
            </w:r>
            <w:r w:rsidRPr="00D849F6">
              <w:rPr>
                <w:rFonts w:cstheme="minorHAnsi"/>
                <w:b/>
              </w:rPr>
              <w:t xml:space="preserve"> </w:t>
            </w:r>
            <w:r w:rsidRPr="00D849F6">
              <w:rPr>
                <w:rFonts w:cstheme="minorHAnsi"/>
              </w:rPr>
              <w:t>Zapojení obcí z regionu do spolufinancování sociálních služeb poskytovaných na území ORP</w:t>
            </w:r>
          </w:p>
        </w:tc>
      </w:tr>
    </w:tbl>
    <w:p w14:paraId="73F37D75" w14:textId="77777777" w:rsidR="00CB0BC1" w:rsidRDefault="00CB0BC1" w:rsidP="00CB0BC1">
      <w:pPr>
        <w:rPr>
          <w:rFonts w:cstheme="minorHAnsi"/>
          <w:b/>
          <w:sz w:val="28"/>
        </w:rPr>
      </w:pPr>
    </w:p>
    <w:p w14:paraId="5F20E6EA" w14:textId="77777777" w:rsidR="00CB0BC1" w:rsidRDefault="00CB0BC1" w:rsidP="00CB0BC1">
      <w:pPr>
        <w:rPr>
          <w:rFonts w:cstheme="minorHAnsi"/>
          <w:b/>
          <w:sz w:val="28"/>
        </w:rPr>
      </w:pPr>
    </w:p>
    <w:p w14:paraId="0C479121" w14:textId="77777777" w:rsidR="00CB0BC1" w:rsidRDefault="00CB0BC1"/>
    <w:p w14:paraId="3097449B" w14:textId="77777777" w:rsidR="00CB0BC1" w:rsidRDefault="00CB0BC1"/>
    <w:p w14:paraId="362FA8D4" w14:textId="4236948A" w:rsidR="00CB0BC1" w:rsidRDefault="00CB0BC1"/>
    <w:p w14:paraId="42ED4527" w14:textId="2A4D2218" w:rsidR="008A5D9B" w:rsidRDefault="008A5D9B"/>
    <w:p w14:paraId="6C21C297" w14:textId="3151B900" w:rsidR="008A5D9B" w:rsidRDefault="008A5D9B"/>
    <w:p w14:paraId="2732F1FE" w14:textId="4314DA35" w:rsidR="008A5D9B" w:rsidRDefault="008A5D9B"/>
    <w:p w14:paraId="1204057D" w14:textId="77777777" w:rsidR="008A5D9B" w:rsidRDefault="008A5D9B"/>
    <w:p w14:paraId="5D6CA189" w14:textId="77777777" w:rsidR="00CB0BC1" w:rsidRDefault="00CB0BC1"/>
    <w:p w14:paraId="2B7DDA6A" w14:textId="77777777" w:rsidR="00CB0BC1" w:rsidRDefault="00CB0BC1"/>
    <w:p w14:paraId="1630DF97" w14:textId="77777777" w:rsidR="00CB0BC1" w:rsidRDefault="00CB0BC1" w:rsidP="00CB0BC1">
      <w:pPr>
        <w:rPr>
          <w:rFonts w:cstheme="minorHAnsi"/>
          <w:b/>
          <w:sz w:val="28"/>
        </w:rPr>
      </w:pPr>
    </w:p>
    <w:tbl>
      <w:tblPr>
        <w:tblStyle w:val="Mkatabulky"/>
        <w:tblW w:w="9021" w:type="dxa"/>
        <w:tblLook w:val="04A0" w:firstRow="1" w:lastRow="0" w:firstColumn="1" w:lastColumn="0" w:noHBand="0" w:noVBand="1"/>
      </w:tblPr>
      <w:tblGrid>
        <w:gridCol w:w="9021"/>
      </w:tblGrid>
      <w:tr w:rsidR="00CB0BC1" w:rsidRPr="00F425B2" w14:paraId="176EE94B" w14:textId="77777777" w:rsidTr="000A318E">
        <w:trPr>
          <w:trHeight w:val="489"/>
        </w:trPr>
        <w:tc>
          <w:tcPr>
            <w:tcW w:w="9021" w:type="dxa"/>
            <w:shd w:val="clear" w:color="auto" w:fill="5B9BD5" w:themeFill="accent1"/>
            <w:vAlign w:val="center"/>
          </w:tcPr>
          <w:p w14:paraId="6BFE577B" w14:textId="77777777" w:rsidR="00CB0BC1" w:rsidRPr="00F425B2" w:rsidRDefault="00CB0BC1" w:rsidP="000A318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F1F35">
              <w:rPr>
                <w:rFonts w:cstheme="minorHAnsi"/>
                <w:b/>
                <w:sz w:val="24"/>
              </w:rPr>
              <w:lastRenderedPageBreak/>
              <w:t>CÍL 1: PODPORA POSKYTOVÁNÍ TERÉNNÍCH SLUŽEB</w:t>
            </w:r>
          </w:p>
        </w:tc>
      </w:tr>
    </w:tbl>
    <w:p w14:paraId="14F8B365" w14:textId="77777777" w:rsidR="00CB0BC1" w:rsidRPr="00F425B2" w:rsidRDefault="00CB0BC1" w:rsidP="00CB0BC1">
      <w:pPr>
        <w:spacing w:after="0" w:line="276" w:lineRule="auto"/>
        <w:rPr>
          <w:rFonts w:cstheme="minorHAnsi"/>
        </w:rPr>
      </w:pPr>
    </w:p>
    <w:tbl>
      <w:tblPr>
        <w:tblStyle w:val="Mkatabulky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3A7E7CD5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2406F8AB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 xml:space="preserve">1.1 OPATŘENÍ – </w:t>
            </w:r>
            <w:r>
              <w:rPr>
                <w:rFonts w:cstheme="minorHAnsi"/>
                <w:b/>
              </w:rPr>
              <w:t>Podpora rozšiřování</w:t>
            </w:r>
            <w:r w:rsidRPr="00F425B2">
              <w:rPr>
                <w:rFonts w:cstheme="minorHAnsi"/>
                <w:b/>
              </w:rPr>
              <w:t xml:space="preserve"> terénní pečovatelské služby </w:t>
            </w:r>
            <w:r>
              <w:rPr>
                <w:rFonts w:cstheme="minorHAnsi"/>
                <w:b/>
              </w:rPr>
              <w:t>a osobní asistence pro seniory a zdravotně postižené</w:t>
            </w:r>
          </w:p>
        </w:tc>
      </w:tr>
      <w:tr w:rsidR="00CB0BC1" w:rsidRPr="00F425B2" w14:paraId="6FF11FDA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2187C083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</w:t>
            </w:r>
          </w:p>
        </w:tc>
      </w:tr>
      <w:tr w:rsidR="00CB0BC1" w:rsidRPr="00F425B2" w14:paraId="4AF634A0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105FEC3A" w14:textId="77777777" w:rsidR="00CB0BC1" w:rsidRPr="00961F06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1.1.1 </w:t>
            </w:r>
            <w:r w:rsidRPr="00961F06">
              <w:rPr>
                <w:rFonts w:cstheme="minorHAnsi"/>
              </w:rPr>
              <w:t xml:space="preserve">Pořízení </w:t>
            </w:r>
            <w:r w:rsidRPr="00961F06">
              <w:t>automobilů pro terénní Pečovatelskou službu města Ledeč nad Sázavou</w:t>
            </w:r>
          </w:p>
        </w:tc>
      </w:tr>
      <w:tr w:rsidR="00CB0BC1" w:rsidRPr="00F425B2" w14:paraId="5D46517E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624DC9DF" w14:textId="77777777" w:rsidR="00CB0BC1" w:rsidRPr="00961F06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1.1.2 </w:t>
            </w:r>
            <w:r w:rsidRPr="00961F06">
              <w:t xml:space="preserve">Rozšíření terénní pečovatelské služby </w:t>
            </w:r>
            <w:r w:rsidRPr="00961F06">
              <w:rPr>
                <w:rFonts w:cstheme="minorHAnsi"/>
              </w:rPr>
              <w:t xml:space="preserve">VČELKA senior care o.p.s. </w:t>
            </w:r>
            <w:r w:rsidRPr="00961F06">
              <w:t>v rámci regionu ORP</w:t>
            </w:r>
          </w:p>
        </w:tc>
      </w:tr>
      <w:tr w:rsidR="00CB0BC1" w:rsidRPr="00F425B2" w14:paraId="423EABE3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6DB134AC" w14:textId="77777777" w:rsidR="00CB0BC1" w:rsidRPr="00961F06" w:rsidRDefault="00CB0BC1" w:rsidP="000A318E">
            <w:pPr>
              <w:spacing w:line="276" w:lineRule="auto"/>
              <w:rPr>
                <w:rFonts w:cstheme="minorHAnsi"/>
              </w:rPr>
            </w:pPr>
            <w:r w:rsidRPr="00961F06">
              <w:rPr>
                <w:rFonts w:cstheme="minorHAnsi"/>
              </w:rPr>
              <w:t xml:space="preserve">1.1.3 </w:t>
            </w:r>
            <w:r w:rsidRPr="00961F06">
              <w:t xml:space="preserve">Rozšíření sociálně-aktivizační služby </w:t>
            </w:r>
            <w:r w:rsidRPr="00961F06">
              <w:rPr>
                <w:rFonts w:cstheme="minorHAnsi"/>
              </w:rPr>
              <w:t xml:space="preserve">VČELKA senior care o.p.s. </w:t>
            </w:r>
            <w:r w:rsidRPr="00961F06">
              <w:t>v rámci regionu ORP</w:t>
            </w:r>
          </w:p>
        </w:tc>
      </w:tr>
      <w:tr w:rsidR="00CB0BC1" w:rsidRPr="00F425B2" w14:paraId="4AC5FF2F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7954F19D" w14:textId="77777777" w:rsidR="00CB0BC1" w:rsidRPr="00961F06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1.1.4 </w:t>
            </w:r>
            <w:r w:rsidRPr="00961F06">
              <w:rPr>
                <w:rFonts w:cstheme="minorHAnsi"/>
              </w:rPr>
              <w:t>Rozšíření služeb</w:t>
            </w:r>
            <w:r w:rsidRPr="00961F06">
              <w:t xml:space="preserve"> osobní asistence Oblastní charita Havlíčkův Brod v rámci regionu ORP</w:t>
            </w:r>
          </w:p>
        </w:tc>
      </w:tr>
      <w:tr w:rsidR="00CB0BC1" w:rsidRPr="00F425B2" w14:paraId="0789FE3D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28DB7E53" w14:textId="77777777" w:rsidR="00CB0BC1" w:rsidRPr="00961F06" w:rsidRDefault="00CB0BC1" w:rsidP="000A318E">
            <w:pPr>
              <w:spacing w:line="276" w:lineRule="auto"/>
              <w:rPr>
                <w:rFonts w:cstheme="minorHAnsi"/>
              </w:rPr>
            </w:pPr>
            <w:r w:rsidRPr="00961F06">
              <w:rPr>
                <w:rFonts w:cstheme="minorHAnsi"/>
              </w:rPr>
              <w:t>1.1.5</w:t>
            </w:r>
            <w:r>
              <w:rPr>
                <w:rFonts w:cstheme="minorHAnsi"/>
              </w:rPr>
              <w:t xml:space="preserve"> </w:t>
            </w:r>
            <w:r w:rsidRPr="00961F06">
              <w:rPr>
                <w:rFonts w:cstheme="minorHAnsi"/>
              </w:rPr>
              <w:t>Pořízení automobilu pro terénní pečovatelskou službu Sociální centrum Světlá nad Sázavou</w:t>
            </w:r>
          </w:p>
        </w:tc>
      </w:tr>
      <w:tr w:rsidR="00CB0BC1" w:rsidRPr="00F425B2" w14:paraId="7C5B9937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53EB1398" w14:textId="77777777" w:rsidR="00CB0BC1" w:rsidRPr="00961F06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1.1.6 Pořízení automobilů pro Centrum osobní asistence Oblastní charita Havlíčkův Brod</w:t>
            </w:r>
          </w:p>
        </w:tc>
      </w:tr>
      <w:tr w:rsidR="00CB0BC1" w:rsidRPr="00F425B2" w14:paraId="00532CB1" w14:textId="77777777" w:rsidTr="000A318E">
        <w:tc>
          <w:tcPr>
            <w:tcW w:w="9062" w:type="dxa"/>
            <w:shd w:val="clear" w:color="auto" w:fill="BDD6EE" w:themeFill="accent1" w:themeFillTint="66"/>
          </w:tcPr>
          <w:p w14:paraId="6111BB81" w14:textId="77777777" w:rsidR="00CB0BC1" w:rsidRPr="00961F06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1.1.7 Zajištění služby individuální přepravy seniorů, zdravotně postižených a popř. dalších osob na území města Ledeč nad Sázavou</w:t>
            </w:r>
            <w:r w:rsidDel="00AD575B">
              <w:rPr>
                <w:rFonts w:cstheme="minorHAnsi"/>
              </w:rPr>
              <w:t xml:space="preserve"> </w:t>
            </w:r>
          </w:p>
        </w:tc>
      </w:tr>
    </w:tbl>
    <w:p w14:paraId="11E63A33" w14:textId="77777777" w:rsidR="00CB0BC1" w:rsidRDefault="00CB0BC1" w:rsidP="00CB0BC1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45FC2709" w14:textId="77777777" w:rsidTr="000A318E">
        <w:tc>
          <w:tcPr>
            <w:tcW w:w="9062" w:type="dxa"/>
          </w:tcPr>
          <w:p w14:paraId="48537D56" w14:textId="77777777" w:rsidR="00CB0BC1" w:rsidRPr="00F425B2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1.1 </w:t>
            </w:r>
            <w:r w:rsidRPr="00F425B2">
              <w:rPr>
                <w:rFonts w:cstheme="minorHAnsi"/>
                <w:b/>
              </w:rPr>
              <w:t>OPATŘENÍ –</w:t>
            </w:r>
            <w:r>
              <w:rPr>
                <w:rFonts w:cstheme="minorHAnsi"/>
                <w:b/>
              </w:rPr>
              <w:t xml:space="preserve"> Podpora rozšiřování</w:t>
            </w:r>
            <w:r w:rsidRPr="00F425B2">
              <w:rPr>
                <w:rFonts w:cstheme="minorHAnsi"/>
                <w:b/>
              </w:rPr>
              <w:t xml:space="preserve"> terénní pečovatelské služby </w:t>
            </w:r>
            <w:r>
              <w:rPr>
                <w:rFonts w:cstheme="minorHAnsi"/>
                <w:b/>
              </w:rPr>
              <w:t xml:space="preserve">a osobní asistence pro seniory a zdravotně postižené </w:t>
            </w:r>
          </w:p>
        </w:tc>
      </w:tr>
      <w:tr w:rsidR="00CB0BC1" w:rsidRPr="00F425B2" w14:paraId="160F173D" w14:textId="77777777" w:rsidTr="000A318E">
        <w:tc>
          <w:tcPr>
            <w:tcW w:w="9062" w:type="dxa"/>
          </w:tcPr>
          <w:p w14:paraId="75726BAB" w14:textId="77777777" w:rsidR="00CB0BC1" w:rsidRPr="00F425B2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Popis opatření:</w:t>
            </w:r>
            <w:r>
              <w:rPr>
                <w:rFonts w:cstheme="minorHAnsi"/>
                <w:b/>
              </w:rPr>
              <w:t xml:space="preserve"> </w:t>
            </w:r>
          </w:p>
          <w:p w14:paraId="41997270" w14:textId="77777777" w:rsidR="00CB0BC1" w:rsidRDefault="00CB0BC1" w:rsidP="000A318E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65B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7FFFF"/>
              </w:rPr>
              <w:t>Terénní pečovatelská služba a služby osobní asistence jsou určeny zejména osobám s handicapem, seniorům a dalším osobám se sníženou soběstačností. </w:t>
            </w:r>
            <w:r w:rsidRPr="00FA65B4">
              <w:rPr>
                <w:rFonts w:asciiTheme="minorHAnsi" w:hAnsiTheme="minorHAnsi" w:cstheme="minorHAnsi"/>
                <w:sz w:val="22"/>
                <w:szCs w:val="22"/>
              </w:rPr>
              <w:t xml:space="preserve"> Lze předpokládat, že význam a potřebnost těchto terénních služeb bude vzhledem k demografickému vývoji a stárnutí obyvatelstva nadále růst. Taktéž kapacita pobytových služeb (domovů pro seniory) v regionu ORP je již nyní na samém maximu. </w:t>
            </w:r>
          </w:p>
          <w:p w14:paraId="36C7FB25" w14:textId="77777777" w:rsidR="00CB0BC1" w:rsidRDefault="00CB0BC1" w:rsidP="000A318E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65B4">
              <w:rPr>
                <w:rFonts w:asciiTheme="minorHAnsi" w:hAnsiTheme="minorHAnsi" w:cstheme="minorHAnsi"/>
                <w:sz w:val="22"/>
                <w:szCs w:val="22"/>
              </w:rPr>
              <w:t>V regionu OPR Světlá nad Sázavou bylo zjištěno, že je nutné navýšit kapacitu osobní asistence s ohledem na narůstající počet žádostí o službu z řad obyvatel ORP. Dále také vzrůstá zájem o delší časový rozsah poskytování služby.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5B4">
              <w:rPr>
                <w:rFonts w:asciiTheme="minorHAnsi" w:hAnsiTheme="minorHAnsi" w:cstheme="minorHAnsi"/>
                <w:sz w:val="22"/>
                <w:szCs w:val="22"/>
              </w:rPr>
              <w:t xml:space="preserve">S ohledem na skutečnost, že poptávka po službách terénní pečovatelské služby taktéž stoupá, není vyloučena možnost navýšení kapacity stávajících poskytovatelů těchto služeb či zapojení nových subjektů. </w:t>
            </w:r>
          </w:p>
          <w:p w14:paraId="30FA86B8" w14:textId="77777777" w:rsidR="00CB0BC1" w:rsidRPr="00A36F00" w:rsidRDefault="00CB0BC1" w:rsidP="000A318E">
            <w:pPr>
              <w:pStyle w:val="Normln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65B4">
              <w:rPr>
                <w:rFonts w:asciiTheme="minorHAnsi" w:hAnsiTheme="minorHAnsi" w:cstheme="minorHAnsi"/>
                <w:sz w:val="22"/>
                <w:szCs w:val="22"/>
              </w:rPr>
              <w:t>Rozšíření a dostupnost terénních služeb je důležitou podmínkou pro udržitelnost kvality života osob se zdravotním postižením a seniorů v jejich přirozeném sociálním prostředí. Sociální služby poskytované v domácím prostředí uživatelů taktéž přináší nižší náklady na provoz než služby pobytového charakteru. Služby budou nadále poskytovány v domácím prostředí uživatelů, kteří chtějí za pomoci rodiny a známých zůstat doma a neztratit kontakt se svým přirozeným prostředím. Díky dostupné terénní pečovatelské službě a osobní asistenci si klienti mohou v maximální možné míře zachovat dosavadní způsob života.</w:t>
            </w:r>
          </w:p>
        </w:tc>
      </w:tr>
      <w:tr w:rsidR="00CB0BC1" w:rsidRPr="00F425B2" w14:paraId="07E2F027" w14:textId="77777777" w:rsidTr="000A318E">
        <w:tc>
          <w:tcPr>
            <w:tcW w:w="9062" w:type="dxa"/>
          </w:tcPr>
          <w:p w14:paraId="5BFB4332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 naplňující opatření:</w:t>
            </w:r>
          </w:p>
          <w:p w14:paraId="514DAC4E" w14:textId="77777777" w:rsidR="00CB0BC1" w:rsidRDefault="00CB0BC1" w:rsidP="000A318E">
            <w:pPr>
              <w:pStyle w:val="Odstavecseseznamem"/>
              <w:numPr>
                <w:ilvl w:val="2"/>
                <w:numId w:val="1"/>
              </w:numPr>
              <w:spacing w:after="0"/>
              <w:jc w:val="both"/>
            </w:pPr>
            <w:r w:rsidRPr="009B5F1C">
              <w:rPr>
                <w:rFonts w:cstheme="minorHAnsi"/>
              </w:rPr>
              <w:t xml:space="preserve">Pořízení </w:t>
            </w:r>
            <w:r w:rsidRPr="00FA65B4">
              <w:t>automobilů pro terénní Pečovatelskou službu města Ledeč nad Sázavou</w:t>
            </w:r>
          </w:p>
          <w:p w14:paraId="2BD80FB1" w14:textId="77777777" w:rsidR="00CB0BC1" w:rsidRDefault="00CB0BC1" w:rsidP="000A318E">
            <w:pPr>
              <w:pStyle w:val="Odstavecseseznamem"/>
              <w:numPr>
                <w:ilvl w:val="2"/>
                <w:numId w:val="1"/>
              </w:numPr>
              <w:spacing w:after="0"/>
              <w:jc w:val="both"/>
            </w:pPr>
            <w:r w:rsidRPr="00FA65B4">
              <w:t xml:space="preserve">Rozšíření terénní pečovatelské služby </w:t>
            </w:r>
            <w:r w:rsidRPr="00FA65B4">
              <w:rPr>
                <w:rFonts w:cstheme="minorHAnsi"/>
              </w:rPr>
              <w:t xml:space="preserve">VČELKA senior care o.p.s. </w:t>
            </w:r>
            <w:r w:rsidRPr="00FA65B4">
              <w:t>v rámci regionu ORP</w:t>
            </w:r>
          </w:p>
          <w:p w14:paraId="1ADECD99" w14:textId="77777777" w:rsidR="00CB0BC1" w:rsidRDefault="00CB0BC1" w:rsidP="000A318E">
            <w:pPr>
              <w:pStyle w:val="Odstavecseseznamem"/>
              <w:numPr>
                <w:ilvl w:val="2"/>
                <w:numId w:val="1"/>
              </w:numPr>
              <w:spacing w:after="0"/>
              <w:jc w:val="both"/>
            </w:pPr>
            <w:r w:rsidRPr="00FA65B4">
              <w:t xml:space="preserve">Rozšíření sociálně-aktivizační služby </w:t>
            </w:r>
            <w:r w:rsidRPr="00FA65B4">
              <w:rPr>
                <w:rFonts w:cstheme="minorHAnsi"/>
              </w:rPr>
              <w:t xml:space="preserve">VČELKA senior care o.p.s. </w:t>
            </w:r>
            <w:r w:rsidRPr="00FA65B4">
              <w:t>v rámci regionu ORP</w:t>
            </w:r>
          </w:p>
          <w:p w14:paraId="70822751" w14:textId="77777777" w:rsidR="00CB0BC1" w:rsidRDefault="00CB0BC1" w:rsidP="000A318E">
            <w:pPr>
              <w:pStyle w:val="Odstavecseseznamem"/>
              <w:numPr>
                <w:ilvl w:val="2"/>
                <w:numId w:val="1"/>
              </w:numPr>
              <w:spacing w:after="0"/>
              <w:jc w:val="both"/>
            </w:pPr>
            <w:r>
              <w:rPr>
                <w:rFonts w:cstheme="minorHAnsi"/>
              </w:rPr>
              <w:t>R</w:t>
            </w:r>
            <w:r w:rsidRPr="00FA65B4">
              <w:rPr>
                <w:rFonts w:cstheme="minorHAnsi"/>
              </w:rPr>
              <w:t>ozšíření služeb</w:t>
            </w:r>
            <w:r w:rsidRPr="00FA65B4">
              <w:t xml:space="preserve"> osobní asistence Oblastní charita Havlíčkův Brod</w:t>
            </w:r>
            <w:r>
              <w:t xml:space="preserve"> </w:t>
            </w:r>
            <w:r w:rsidRPr="00FA65B4">
              <w:t>v rámci regionu ORP</w:t>
            </w:r>
          </w:p>
          <w:p w14:paraId="4C2B4C3B" w14:textId="77777777" w:rsidR="00CB0BC1" w:rsidRPr="001110C1" w:rsidRDefault="00CB0BC1" w:rsidP="000A318E">
            <w:pPr>
              <w:pStyle w:val="Odstavecseseznamem"/>
              <w:numPr>
                <w:ilvl w:val="2"/>
                <w:numId w:val="1"/>
              </w:numPr>
              <w:spacing w:after="0"/>
              <w:jc w:val="both"/>
            </w:pPr>
            <w:r w:rsidRPr="00961F06">
              <w:rPr>
                <w:rFonts w:cstheme="minorHAnsi"/>
              </w:rPr>
              <w:t>Pořízení automobilu pro terénní pečovatelskou službu Sociální centrum Světlá nad Sázavou</w:t>
            </w:r>
          </w:p>
          <w:p w14:paraId="34184C60" w14:textId="77777777" w:rsidR="00CB0BC1" w:rsidRPr="006B5537" w:rsidRDefault="00CB0BC1" w:rsidP="000A318E">
            <w:pPr>
              <w:pStyle w:val="Odstavecseseznamem"/>
              <w:numPr>
                <w:ilvl w:val="2"/>
                <w:numId w:val="1"/>
              </w:numPr>
              <w:spacing w:after="0"/>
              <w:jc w:val="both"/>
            </w:pPr>
            <w:r>
              <w:rPr>
                <w:rFonts w:cstheme="minorHAnsi"/>
              </w:rPr>
              <w:t>Pořízení automobilu pro Centrum osobní asistence Oblastní charita Havlíčkův Brod</w:t>
            </w:r>
          </w:p>
          <w:p w14:paraId="2336C9A8" w14:textId="77777777" w:rsidR="00CB0BC1" w:rsidRPr="005372F4" w:rsidRDefault="00CB0BC1" w:rsidP="000A318E">
            <w:pPr>
              <w:pStyle w:val="Odstavecseseznamem"/>
              <w:numPr>
                <w:ilvl w:val="2"/>
                <w:numId w:val="1"/>
              </w:numPr>
              <w:spacing w:after="0"/>
              <w:jc w:val="both"/>
            </w:pPr>
            <w:r>
              <w:rPr>
                <w:rFonts w:cstheme="minorHAnsi"/>
              </w:rPr>
              <w:t>Zajištění služby individuální přepravy seniorů, zdravotně postižených a popř. dalších osob na území města Ledeč nad Sázavou</w:t>
            </w:r>
            <w:r w:rsidDel="00ED6EA8">
              <w:rPr>
                <w:rFonts w:cstheme="minorHAnsi"/>
              </w:rPr>
              <w:t xml:space="preserve"> </w:t>
            </w:r>
          </w:p>
        </w:tc>
      </w:tr>
    </w:tbl>
    <w:p w14:paraId="2823AB89" w14:textId="77777777" w:rsidR="00CB0BC1" w:rsidRDefault="00CB0BC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CB0BC1" w:rsidRPr="00F425B2" w14:paraId="29607261" w14:textId="77777777" w:rsidTr="000A318E">
        <w:trPr>
          <w:trHeight w:val="548"/>
        </w:trPr>
        <w:tc>
          <w:tcPr>
            <w:tcW w:w="9071" w:type="dxa"/>
            <w:gridSpan w:val="2"/>
            <w:vAlign w:val="center"/>
          </w:tcPr>
          <w:p w14:paraId="7B78766A" w14:textId="77777777" w:rsidR="00CB0BC1" w:rsidRDefault="00CB0BC1" w:rsidP="000A318E">
            <w:pPr>
              <w:spacing w:line="276" w:lineRule="auto"/>
              <w:jc w:val="both"/>
            </w:pPr>
            <w:r w:rsidRPr="004B24FD">
              <w:rPr>
                <w:rFonts w:cstheme="minorHAnsi"/>
                <w:b/>
              </w:rPr>
              <w:t xml:space="preserve">AKTIVITA: 1.1.1 Pořízení </w:t>
            </w:r>
            <w:r w:rsidRPr="004B24FD">
              <w:rPr>
                <w:b/>
              </w:rPr>
              <w:t>automobilů pro terénní Pečovatelskou službu města Ledeč nad Sázavou</w:t>
            </w:r>
          </w:p>
          <w:p w14:paraId="5763C3EE" w14:textId="77777777" w:rsidR="00CB0BC1" w:rsidRPr="00670989" w:rsidRDefault="00CB0BC1" w:rsidP="000A318E">
            <w:pPr>
              <w:spacing w:line="276" w:lineRule="auto"/>
              <w:jc w:val="both"/>
              <w:rPr>
                <w:i/>
              </w:rPr>
            </w:pPr>
          </w:p>
        </w:tc>
      </w:tr>
      <w:tr w:rsidR="00CB0BC1" w:rsidRPr="00F425B2" w14:paraId="40AAAAA2" w14:textId="77777777" w:rsidTr="000A318E">
        <w:trPr>
          <w:trHeight w:val="2448"/>
        </w:trPr>
        <w:tc>
          <w:tcPr>
            <w:tcW w:w="4535" w:type="dxa"/>
            <w:vAlign w:val="center"/>
          </w:tcPr>
          <w:p w14:paraId="7410C2CF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536" w:type="dxa"/>
            <w:vAlign w:val="center"/>
          </w:tcPr>
          <w:p w14:paraId="420E7BA8" w14:textId="77777777" w:rsidR="00CB0BC1" w:rsidRPr="002E79D3" w:rsidRDefault="00CB0BC1" w:rsidP="000A318E">
            <w:pPr>
              <w:spacing w:line="276" w:lineRule="auto"/>
              <w:jc w:val="both"/>
            </w:pPr>
            <w:r>
              <w:rPr>
                <w:rFonts w:cs="Arial"/>
              </w:rPr>
              <w:t xml:space="preserve">Počet uživatelů, kterým v současné době terénní pečovatelská služba poskytuje služby, je </w:t>
            </w:r>
            <w:r w:rsidRPr="00673823">
              <w:rPr>
                <w:rFonts w:cs="Arial"/>
                <w:bCs/>
              </w:rPr>
              <w:t>limitován nedostatečným materiálně technickým zázemím</w:t>
            </w:r>
            <w:r>
              <w:rPr>
                <w:rFonts w:cs="Arial"/>
              </w:rPr>
              <w:t xml:space="preserve"> pro poskytování kvalitní služby. Pořízením automobilů se </w:t>
            </w:r>
            <w:r w:rsidRPr="00673823">
              <w:rPr>
                <w:rFonts w:cs="Arial"/>
                <w:bCs/>
              </w:rPr>
              <w:t>zvýší dostupnost terénní pečovatelské služby v regionu</w:t>
            </w:r>
            <w:r w:rsidRPr="00673823">
              <w:rPr>
                <w:rFonts w:cs="Arial"/>
              </w:rPr>
              <w:t xml:space="preserve"> a tím </w:t>
            </w:r>
            <w:r w:rsidRPr="00673823">
              <w:rPr>
                <w:rFonts w:cs="Arial"/>
                <w:bCs/>
              </w:rPr>
              <w:t>vzroste i její kvalita</w:t>
            </w:r>
            <w:r w:rsidRPr="00673823">
              <w:rPr>
                <w:rFonts w:cs="Arial"/>
              </w:rPr>
              <w:t xml:space="preserve">, služba bude moci být </w:t>
            </w:r>
            <w:r w:rsidRPr="00673823">
              <w:rPr>
                <w:rFonts w:cs="Arial"/>
                <w:bCs/>
              </w:rPr>
              <w:t>nasmlouvána s více uživateli</w:t>
            </w:r>
            <w:r w:rsidRPr="00673823">
              <w:rPr>
                <w:rFonts w:cs="Arial"/>
              </w:rPr>
              <w:t>.</w:t>
            </w:r>
          </w:p>
        </w:tc>
      </w:tr>
      <w:tr w:rsidR="00CB0BC1" w:rsidRPr="00F425B2" w14:paraId="4642B40F" w14:textId="77777777" w:rsidTr="000A318E">
        <w:trPr>
          <w:trHeight w:val="1910"/>
        </w:trPr>
        <w:tc>
          <w:tcPr>
            <w:tcW w:w="4535" w:type="dxa"/>
            <w:vAlign w:val="center"/>
          </w:tcPr>
          <w:p w14:paraId="6E60D114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536" w:type="dxa"/>
            <w:vAlign w:val="center"/>
          </w:tcPr>
          <w:p w14:paraId="1341F05E" w14:textId="77777777" w:rsidR="00CB0BC1" w:rsidRPr="00DD4A54" w:rsidRDefault="00CB0BC1" w:rsidP="000A318E">
            <w:pPr>
              <w:spacing w:line="276" w:lineRule="auto"/>
              <w:jc w:val="both"/>
            </w:pPr>
            <w:r w:rsidRPr="00DD4A54">
              <w:t xml:space="preserve">- </w:t>
            </w:r>
            <w:r>
              <w:rPr>
                <w:bCs/>
              </w:rPr>
              <w:t>Z</w:t>
            </w:r>
            <w:r w:rsidRPr="00DD4A54">
              <w:rPr>
                <w:bCs/>
              </w:rPr>
              <w:t>výšení kvality</w:t>
            </w:r>
            <w:r w:rsidRPr="00DD4A54">
              <w:t xml:space="preserve"> terénní pečovatelské služby</w:t>
            </w:r>
            <w:r>
              <w:t>,</w:t>
            </w:r>
          </w:p>
          <w:p w14:paraId="63AF029D" w14:textId="77777777" w:rsidR="00CB0BC1" w:rsidRPr="00DD4A54" w:rsidRDefault="00CB0BC1" w:rsidP="000A318E">
            <w:pPr>
              <w:spacing w:line="276" w:lineRule="auto"/>
              <w:jc w:val="both"/>
            </w:pPr>
            <w:r w:rsidRPr="00DD4A54">
              <w:t xml:space="preserve">- zajištění </w:t>
            </w:r>
            <w:r w:rsidRPr="00DD4A54">
              <w:rPr>
                <w:bCs/>
              </w:rPr>
              <w:t>dostupnosti terénní pečovatelské služby</w:t>
            </w:r>
            <w:r w:rsidRPr="00DD4A54">
              <w:t xml:space="preserve"> cílové skupině</w:t>
            </w:r>
            <w:r>
              <w:t>,</w:t>
            </w:r>
          </w:p>
          <w:p w14:paraId="4C043147" w14:textId="77777777" w:rsidR="00CB0BC1" w:rsidRDefault="00CB0BC1" w:rsidP="000A318E">
            <w:pPr>
              <w:spacing w:line="276" w:lineRule="auto"/>
              <w:jc w:val="both"/>
            </w:pPr>
            <w:r w:rsidRPr="00DD4A54">
              <w:t xml:space="preserve">- </w:t>
            </w:r>
            <w:r w:rsidRPr="00DD4A54">
              <w:rPr>
                <w:bCs/>
              </w:rPr>
              <w:t>zlepšení zázemí</w:t>
            </w:r>
            <w:r w:rsidRPr="00DD4A54">
              <w:t xml:space="preserve"> pro pracovníky v přímé péči</w:t>
            </w:r>
            <w:r>
              <w:t>,</w:t>
            </w:r>
          </w:p>
          <w:p w14:paraId="57E34E61" w14:textId="77777777" w:rsidR="00CB0BC1" w:rsidRPr="00DD4A54" w:rsidRDefault="00CB0BC1" w:rsidP="000A318E">
            <w:pPr>
              <w:spacing w:line="276" w:lineRule="auto"/>
              <w:jc w:val="both"/>
            </w:pPr>
            <w:r>
              <w:t xml:space="preserve">- bezpečná </w:t>
            </w:r>
            <w:r w:rsidRPr="00DD4A54">
              <w:rPr>
                <w:bCs/>
              </w:rPr>
              <w:t>přeprava kompenzačních pomůcek</w:t>
            </w:r>
            <w:r>
              <w:rPr>
                <w:bCs/>
              </w:rPr>
              <w:t>.</w:t>
            </w:r>
          </w:p>
        </w:tc>
      </w:tr>
      <w:tr w:rsidR="00CB0BC1" w:rsidRPr="00F425B2" w14:paraId="74957B67" w14:textId="77777777" w:rsidTr="000A318E">
        <w:trPr>
          <w:trHeight w:val="548"/>
        </w:trPr>
        <w:tc>
          <w:tcPr>
            <w:tcW w:w="4535" w:type="dxa"/>
            <w:vAlign w:val="center"/>
          </w:tcPr>
          <w:p w14:paraId="08026E9B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536" w:type="dxa"/>
            <w:vAlign w:val="center"/>
          </w:tcPr>
          <w:p w14:paraId="6059EAE7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Podání žádosti o dotaci – duben 2019, pořízení automobilů – 4. Q 2019</w:t>
            </w:r>
          </w:p>
        </w:tc>
      </w:tr>
      <w:tr w:rsidR="00CB0BC1" w:rsidRPr="00F425B2" w14:paraId="1FAD10DA" w14:textId="77777777" w:rsidTr="000A318E">
        <w:trPr>
          <w:trHeight w:val="588"/>
        </w:trPr>
        <w:tc>
          <w:tcPr>
            <w:tcW w:w="4535" w:type="dxa"/>
            <w:vAlign w:val="center"/>
          </w:tcPr>
          <w:p w14:paraId="25AC164E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536" w:type="dxa"/>
            <w:vAlign w:val="center"/>
          </w:tcPr>
          <w:p w14:paraId="55E079CA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Investiční akce – ca 1,3 mil. Kč</w:t>
            </w:r>
          </w:p>
        </w:tc>
      </w:tr>
      <w:tr w:rsidR="00CB0BC1" w:rsidRPr="00F425B2" w14:paraId="6EEC0F96" w14:textId="77777777" w:rsidTr="000A318E">
        <w:trPr>
          <w:trHeight w:val="537"/>
        </w:trPr>
        <w:tc>
          <w:tcPr>
            <w:tcW w:w="4535" w:type="dxa"/>
            <w:vAlign w:val="center"/>
          </w:tcPr>
          <w:p w14:paraId="4D6C4633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536" w:type="dxa"/>
            <w:vAlign w:val="center"/>
          </w:tcPr>
          <w:p w14:paraId="4DCDE58C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t>Pečovatelská služba Města Ledeč nad Sázavou</w:t>
            </w:r>
          </w:p>
        </w:tc>
      </w:tr>
      <w:tr w:rsidR="00CB0BC1" w:rsidRPr="00F425B2" w14:paraId="2F254AAE" w14:textId="77777777" w:rsidTr="000A318E">
        <w:trPr>
          <w:trHeight w:val="576"/>
        </w:trPr>
        <w:tc>
          <w:tcPr>
            <w:tcW w:w="4535" w:type="dxa"/>
            <w:vAlign w:val="center"/>
          </w:tcPr>
          <w:p w14:paraId="711EE4A0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536" w:type="dxa"/>
            <w:vAlign w:val="center"/>
          </w:tcPr>
          <w:p w14:paraId="4935C722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MAS Královská stezka</w:t>
            </w:r>
          </w:p>
        </w:tc>
      </w:tr>
      <w:tr w:rsidR="00CB0BC1" w:rsidRPr="00F425B2" w14:paraId="66C11A0E" w14:textId="77777777" w:rsidTr="000A318E">
        <w:trPr>
          <w:trHeight w:val="1097"/>
        </w:trPr>
        <w:tc>
          <w:tcPr>
            <w:tcW w:w="4535" w:type="dxa"/>
            <w:vAlign w:val="center"/>
          </w:tcPr>
          <w:p w14:paraId="44AEBB32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536" w:type="dxa"/>
            <w:vAlign w:val="center"/>
          </w:tcPr>
          <w:p w14:paraId="7E5039AA" w14:textId="77777777" w:rsidR="00CB0BC1" w:rsidRPr="00123137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 w:rsidRPr="00123137">
              <w:rPr>
                <w:bCs/>
              </w:rPr>
              <w:t>Osoby se sníženou soběstačností z důvodu chronického onemocnění nebo zdravotního postižení a věku</w:t>
            </w:r>
            <w:r>
              <w:rPr>
                <w:bCs/>
              </w:rPr>
              <w:t>;</w:t>
            </w:r>
            <w:r w:rsidRPr="00123137">
              <w:t xml:space="preserve"> rodiny s dětmi, jejichž situace vyžaduje </w:t>
            </w:r>
            <w:r w:rsidRPr="00123137">
              <w:rPr>
                <w:bCs/>
              </w:rPr>
              <w:t>pomoc jiné osoby</w:t>
            </w:r>
          </w:p>
        </w:tc>
      </w:tr>
      <w:tr w:rsidR="00CB0BC1" w:rsidRPr="00F425B2" w14:paraId="6939EDD5" w14:textId="77777777" w:rsidTr="000A318E">
        <w:trPr>
          <w:trHeight w:val="537"/>
        </w:trPr>
        <w:tc>
          <w:tcPr>
            <w:tcW w:w="4535" w:type="dxa"/>
            <w:vAlign w:val="center"/>
          </w:tcPr>
          <w:p w14:paraId="19116920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536" w:type="dxa"/>
            <w:vAlign w:val="center"/>
          </w:tcPr>
          <w:p w14:paraId="4BFAA287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Pořízení 2 osobních automobilů </w:t>
            </w:r>
            <w:r w:rsidRPr="000C3F74">
              <w:t>pro účely poskytování terénní pečovatelské služby</w:t>
            </w:r>
          </w:p>
        </w:tc>
      </w:tr>
      <w:tr w:rsidR="00CB0BC1" w:rsidRPr="00F425B2" w14:paraId="7509133F" w14:textId="77777777" w:rsidTr="000A318E">
        <w:trPr>
          <w:trHeight w:val="466"/>
        </w:trPr>
        <w:tc>
          <w:tcPr>
            <w:tcW w:w="4535" w:type="dxa"/>
            <w:vAlign w:val="center"/>
          </w:tcPr>
          <w:p w14:paraId="6E65E795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536" w:type="dxa"/>
            <w:vAlign w:val="center"/>
          </w:tcPr>
          <w:p w14:paraId="56722BD9" w14:textId="77777777" w:rsidR="00CB0BC1" w:rsidRPr="00A231C1" w:rsidRDefault="00CB0BC1" w:rsidP="000A318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------</w:t>
            </w:r>
          </w:p>
        </w:tc>
      </w:tr>
      <w:tr w:rsidR="00CB0BC1" w:rsidRPr="00F425B2" w14:paraId="002C8A2D" w14:textId="77777777" w:rsidTr="000A318E">
        <w:trPr>
          <w:trHeight w:val="822"/>
        </w:trPr>
        <w:tc>
          <w:tcPr>
            <w:tcW w:w="4535" w:type="dxa"/>
            <w:vAlign w:val="center"/>
          </w:tcPr>
          <w:p w14:paraId="78345BE8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536" w:type="dxa"/>
            <w:vAlign w:val="center"/>
          </w:tcPr>
          <w:p w14:paraId="0BB6D596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8. výzva MAS Královská stezka -IROP-Sociální služby, Pečovatelská služba </w:t>
            </w:r>
            <w:r>
              <w:t xml:space="preserve">Města </w:t>
            </w:r>
            <w:r>
              <w:rPr>
                <w:rFonts w:cstheme="minorHAnsi"/>
              </w:rPr>
              <w:t>Ledeč nad Sázavou</w:t>
            </w:r>
          </w:p>
        </w:tc>
      </w:tr>
    </w:tbl>
    <w:p w14:paraId="47BD9A0B" w14:textId="77777777" w:rsidR="00CB0BC1" w:rsidRDefault="00CB0BC1" w:rsidP="00CB0BC1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8"/>
        <w:gridCol w:w="4104"/>
      </w:tblGrid>
      <w:tr w:rsidR="00CB0BC1" w:rsidRPr="00F425B2" w14:paraId="4A11C7DA" w14:textId="77777777" w:rsidTr="000A318E">
        <w:tc>
          <w:tcPr>
            <w:tcW w:w="9062" w:type="dxa"/>
            <w:gridSpan w:val="2"/>
            <w:vAlign w:val="center"/>
          </w:tcPr>
          <w:p w14:paraId="4FCB6C97" w14:textId="77777777" w:rsidR="00CB0BC1" w:rsidRPr="00670989" w:rsidRDefault="00CB0BC1" w:rsidP="000A318E">
            <w:pPr>
              <w:spacing w:line="276" w:lineRule="auto"/>
              <w:jc w:val="both"/>
              <w:rPr>
                <w:i/>
              </w:rPr>
            </w:pPr>
            <w:r w:rsidRPr="00F425B2">
              <w:rPr>
                <w:rFonts w:cstheme="minorHAnsi"/>
                <w:b/>
              </w:rPr>
              <w:t xml:space="preserve">AKTIVITA: </w:t>
            </w:r>
            <w:r>
              <w:rPr>
                <w:rFonts w:cstheme="minorHAnsi"/>
                <w:b/>
              </w:rPr>
              <w:t>1.1.2</w:t>
            </w:r>
            <w:r w:rsidRPr="003F5128">
              <w:rPr>
                <w:rFonts w:cstheme="minorHAnsi"/>
                <w:b/>
              </w:rPr>
              <w:t xml:space="preserve"> </w:t>
            </w:r>
            <w:r w:rsidRPr="00B15902">
              <w:rPr>
                <w:b/>
              </w:rPr>
              <w:t xml:space="preserve">Rozšíření terénní pečovatelské služby </w:t>
            </w:r>
            <w:r w:rsidRPr="00B15902">
              <w:rPr>
                <w:rFonts w:cstheme="minorHAnsi"/>
                <w:b/>
              </w:rPr>
              <w:t xml:space="preserve">VČELKA senior care o.p.s. </w:t>
            </w:r>
            <w:r w:rsidRPr="00B15902">
              <w:rPr>
                <w:b/>
              </w:rPr>
              <w:t>v rámci regionu ORP</w:t>
            </w:r>
          </w:p>
        </w:tc>
      </w:tr>
      <w:tr w:rsidR="00CB0BC1" w:rsidRPr="00F425B2" w14:paraId="7F3A9B82" w14:textId="77777777" w:rsidTr="000A318E">
        <w:tc>
          <w:tcPr>
            <w:tcW w:w="4958" w:type="dxa"/>
            <w:vAlign w:val="center"/>
          </w:tcPr>
          <w:p w14:paraId="272CDEB9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4" w:type="dxa"/>
            <w:vAlign w:val="center"/>
          </w:tcPr>
          <w:p w14:paraId="7F692197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 w:rsidRPr="008C5722">
              <w:t xml:space="preserve">Organizace </w:t>
            </w:r>
            <w:r>
              <w:rPr>
                <w:rFonts w:cstheme="minorHAnsi"/>
              </w:rPr>
              <w:t xml:space="preserve">VČELKA senior care o.p.s. </w:t>
            </w:r>
            <w:r>
              <w:t>plánuje</w:t>
            </w:r>
            <w:r w:rsidRPr="008C5722">
              <w:t xml:space="preserve"> </w:t>
            </w:r>
            <w:r>
              <w:t xml:space="preserve">rozšíření terénní pečovatelské služby v rámci obcí ORP Světlá nad Sázavou. Pečovatelská služba bude rozšiřována </w:t>
            </w:r>
            <w:r>
              <w:lastRenderedPageBreak/>
              <w:t xml:space="preserve">v závislosti na stoupající poptávce po těchto službách. </w:t>
            </w:r>
          </w:p>
        </w:tc>
      </w:tr>
      <w:tr w:rsidR="00CB0BC1" w:rsidRPr="00F425B2" w14:paraId="1651ACC3" w14:textId="77777777" w:rsidTr="000A318E">
        <w:trPr>
          <w:trHeight w:val="508"/>
        </w:trPr>
        <w:tc>
          <w:tcPr>
            <w:tcW w:w="4958" w:type="dxa"/>
            <w:vAlign w:val="center"/>
          </w:tcPr>
          <w:p w14:paraId="066CBB99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>Předpokládané dopady opatření</w:t>
            </w:r>
          </w:p>
        </w:tc>
        <w:tc>
          <w:tcPr>
            <w:tcW w:w="4104" w:type="dxa"/>
            <w:vAlign w:val="center"/>
          </w:tcPr>
          <w:p w14:paraId="14658951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Nárůst počtu zaměstnanců</w:t>
            </w:r>
          </w:p>
        </w:tc>
      </w:tr>
      <w:tr w:rsidR="00CB0BC1" w:rsidRPr="00F425B2" w14:paraId="41093CBC" w14:textId="77777777" w:rsidTr="000A318E">
        <w:trPr>
          <w:trHeight w:val="544"/>
        </w:trPr>
        <w:tc>
          <w:tcPr>
            <w:tcW w:w="4958" w:type="dxa"/>
            <w:vAlign w:val="center"/>
          </w:tcPr>
          <w:p w14:paraId="565D817E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4" w:type="dxa"/>
            <w:vAlign w:val="center"/>
          </w:tcPr>
          <w:p w14:paraId="5C3D91A5" w14:textId="77777777" w:rsidR="00CB0BC1" w:rsidRPr="00151D24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151D24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151D24">
              <w:rPr>
                <w:rFonts w:cstheme="minorHAnsi"/>
              </w:rPr>
              <w:t>1. 2019 – 31. 12. 2019</w:t>
            </w:r>
          </w:p>
        </w:tc>
      </w:tr>
      <w:tr w:rsidR="00CB0BC1" w:rsidRPr="00F425B2" w14:paraId="68B6D48E" w14:textId="77777777" w:rsidTr="000A318E">
        <w:trPr>
          <w:trHeight w:val="416"/>
        </w:trPr>
        <w:tc>
          <w:tcPr>
            <w:tcW w:w="4958" w:type="dxa"/>
            <w:vAlign w:val="center"/>
          </w:tcPr>
          <w:p w14:paraId="1A6BD150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4" w:type="dxa"/>
            <w:vAlign w:val="center"/>
          </w:tcPr>
          <w:p w14:paraId="3549BBCF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Neinvestiční</w:t>
            </w:r>
          </w:p>
        </w:tc>
      </w:tr>
      <w:tr w:rsidR="00CB0BC1" w:rsidRPr="00F425B2" w14:paraId="1BE45370" w14:textId="77777777" w:rsidTr="000A318E">
        <w:trPr>
          <w:trHeight w:val="545"/>
        </w:trPr>
        <w:tc>
          <w:tcPr>
            <w:tcW w:w="4958" w:type="dxa"/>
            <w:vAlign w:val="center"/>
          </w:tcPr>
          <w:p w14:paraId="49053C0E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04" w:type="dxa"/>
            <w:vAlign w:val="center"/>
          </w:tcPr>
          <w:p w14:paraId="68DDB136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VČELKA senior care o.p.s.</w:t>
            </w:r>
          </w:p>
        </w:tc>
      </w:tr>
      <w:tr w:rsidR="00CB0BC1" w:rsidRPr="00F425B2" w14:paraId="445494A9" w14:textId="77777777" w:rsidTr="000A318E">
        <w:trPr>
          <w:trHeight w:val="567"/>
        </w:trPr>
        <w:tc>
          <w:tcPr>
            <w:tcW w:w="4958" w:type="dxa"/>
            <w:vAlign w:val="center"/>
          </w:tcPr>
          <w:p w14:paraId="2161BBF7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4" w:type="dxa"/>
            <w:vAlign w:val="center"/>
          </w:tcPr>
          <w:p w14:paraId="3D74C920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VČELKA domácí péče</w:t>
            </w:r>
          </w:p>
        </w:tc>
      </w:tr>
      <w:tr w:rsidR="00CB0BC1" w:rsidRPr="00F425B2" w14:paraId="25575D12" w14:textId="77777777" w:rsidTr="000A318E">
        <w:trPr>
          <w:trHeight w:val="560"/>
        </w:trPr>
        <w:tc>
          <w:tcPr>
            <w:tcW w:w="4958" w:type="dxa"/>
            <w:vAlign w:val="center"/>
          </w:tcPr>
          <w:p w14:paraId="7BD7EE88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04" w:type="dxa"/>
            <w:vAlign w:val="center"/>
          </w:tcPr>
          <w:p w14:paraId="25E6E120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Senioři, zdravotně znevýhodněné osoby</w:t>
            </w:r>
          </w:p>
        </w:tc>
      </w:tr>
      <w:tr w:rsidR="00CB0BC1" w:rsidRPr="00F425B2" w14:paraId="246D9154" w14:textId="77777777" w:rsidTr="000A318E">
        <w:tc>
          <w:tcPr>
            <w:tcW w:w="4958" w:type="dxa"/>
            <w:vAlign w:val="center"/>
          </w:tcPr>
          <w:p w14:paraId="239A4A37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04" w:type="dxa"/>
            <w:vAlign w:val="center"/>
          </w:tcPr>
          <w:p w14:paraId="711DEF2D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Rozšíření působnosti do dalších obcí ORP Světlá nad Sázavou</w:t>
            </w:r>
          </w:p>
        </w:tc>
      </w:tr>
      <w:tr w:rsidR="00CB0BC1" w:rsidRPr="00F425B2" w14:paraId="2F594ABF" w14:textId="77777777" w:rsidTr="000A318E">
        <w:trPr>
          <w:trHeight w:val="562"/>
        </w:trPr>
        <w:tc>
          <w:tcPr>
            <w:tcW w:w="4958" w:type="dxa"/>
            <w:vAlign w:val="center"/>
          </w:tcPr>
          <w:p w14:paraId="1A6D0049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4" w:type="dxa"/>
            <w:vAlign w:val="center"/>
          </w:tcPr>
          <w:p w14:paraId="62B0AFE8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1.760.600,-</w:t>
            </w:r>
          </w:p>
        </w:tc>
      </w:tr>
      <w:tr w:rsidR="00CB0BC1" w:rsidRPr="00F425B2" w14:paraId="49CB8E8D" w14:textId="77777777" w:rsidTr="000A318E">
        <w:trPr>
          <w:trHeight w:val="570"/>
        </w:trPr>
        <w:tc>
          <w:tcPr>
            <w:tcW w:w="4958" w:type="dxa"/>
            <w:vAlign w:val="center"/>
          </w:tcPr>
          <w:p w14:paraId="0F9557B5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4" w:type="dxa"/>
            <w:vAlign w:val="center"/>
          </w:tcPr>
          <w:p w14:paraId="6F5277D1" w14:textId="77777777" w:rsidR="00CB0BC1" w:rsidRPr="00A231C1" w:rsidRDefault="00CB0BC1" w:rsidP="00CB0BC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MPSV, </w:t>
            </w:r>
            <w:r w:rsidRPr="00195294">
              <w:t>Kraj Vysočina (podmíněno zařazením do Krajské sítě sociálních služeb Kraje Vysočina),</w:t>
            </w:r>
            <w:r>
              <w:t xml:space="preserve"> </w:t>
            </w:r>
            <w:r>
              <w:rPr>
                <w:rFonts w:cstheme="minorHAnsi"/>
              </w:rPr>
              <w:t>obce</w:t>
            </w:r>
          </w:p>
        </w:tc>
      </w:tr>
    </w:tbl>
    <w:p w14:paraId="21289A5B" w14:textId="77777777" w:rsidR="00CB0BC1" w:rsidRDefault="00CB0BC1" w:rsidP="00CB0BC1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8"/>
        <w:gridCol w:w="4104"/>
      </w:tblGrid>
      <w:tr w:rsidR="00CB0BC1" w:rsidRPr="00F425B2" w14:paraId="46D28CE1" w14:textId="77777777" w:rsidTr="000A318E">
        <w:tc>
          <w:tcPr>
            <w:tcW w:w="9062" w:type="dxa"/>
            <w:gridSpan w:val="2"/>
            <w:vAlign w:val="center"/>
          </w:tcPr>
          <w:p w14:paraId="2DB65473" w14:textId="77777777" w:rsidR="00CB0BC1" w:rsidRPr="00670989" w:rsidRDefault="00CB0BC1" w:rsidP="000A318E">
            <w:pPr>
              <w:spacing w:line="276" w:lineRule="auto"/>
              <w:jc w:val="both"/>
              <w:rPr>
                <w:i/>
              </w:rPr>
            </w:pPr>
            <w:r w:rsidRPr="00F425B2">
              <w:rPr>
                <w:rFonts w:cstheme="minorHAnsi"/>
                <w:b/>
              </w:rPr>
              <w:t xml:space="preserve">AKTIVITA: </w:t>
            </w:r>
            <w:r>
              <w:rPr>
                <w:rFonts w:cstheme="minorHAnsi"/>
                <w:b/>
              </w:rPr>
              <w:t>1.1.3</w:t>
            </w:r>
            <w:r w:rsidRPr="003F5128">
              <w:rPr>
                <w:rFonts w:cstheme="minorHAnsi"/>
                <w:b/>
              </w:rPr>
              <w:t xml:space="preserve"> </w:t>
            </w:r>
            <w:r w:rsidRPr="00822E40">
              <w:rPr>
                <w:b/>
              </w:rPr>
              <w:t xml:space="preserve">Rozšíření sociálně-aktivizační služby </w:t>
            </w:r>
            <w:r w:rsidRPr="00822E40">
              <w:rPr>
                <w:rFonts w:cstheme="minorHAnsi"/>
                <w:b/>
              </w:rPr>
              <w:t xml:space="preserve">VČELKA senior care o.p.s. </w:t>
            </w:r>
            <w:r w:rsidRPr="00822E40">
              <w:rPr>
                <w:b/>
              </w:rPr>
              <w:t>v rámci regionu ORP</w:t>
            </w:r>
          </w:p>
        </w:tc>
      </w:tr>
      <w:tr w:rsidR="00CB0BC1" w:rsidRPr="00F425B2" w14:paraId="14DA6938" w14:textId="77777777" w:rsidTr="000A318E">
        <w:tc>
          <w:tcPr>
            <w:tcW w:w="4958" w:type="dxa"/>
            <w:vAlign w:val="center"/>
          </w:tcPr>
          <w:p w14:paraId="16736A0F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4" w:type="dxa"/>
            <w:vAlign w:val="center"/>
          </w:tcPr>
          <w:p w14:paraId="64B87E84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 w:rsidRPr="008C5722">
              <w:t xml:space="preserve">Organizace </w:t>
            </w:r>
            <w:r>
              <w:rPr>
                <w:rFonts w:cstheme="minorHAnsi"/>
              </w:rPr>
              <w:t xml:space="preserve">VČELKA senior care o.p.s. </w:t>
            </w:r>
            <w:r>
              <w:t>plánuje</w:t>
            </w:r>
            <w:r w:rsidRPr="008C5722">
              <w:t xml:space="preserve"> </w:t>
            </w:r>
            <w:r>
              <w:t>rozšíření sociálně-aktivizační služby pro seniory a osoby se zdravotním postižením do obcí na území ORP Havlíčkův Brod. Služba bude rozšiřována v závislosti na stoupající poptávce po těchto službách.</w:t>
            </w:r>
          </w:p>
        </w:tc>
      </w:tr>
      <w:tr w:rsidR="00CB0BC1" w:rsidRPr="00F425B2" w14:paraId="2E82CE6B" w14:textId="77777777" w:rsidTr="000A318E">
        <w:trPr>
          <w:trHeight w:val="487"/>
        </w:trPr>
        <w:tc>
          <w:tcPr>
            <w:tcW w:w="4958" w:type="dxa"/>
            <w:vAlign w:val="center"/>
          </w:tcPr>
          <w:p w14:paraId="1A0345F7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04" w:type="dxa"/>
            <w:vAlign w:val="center"/>
          </w:tcPr>
          <w:p w14:paraId="0A9FC630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Nárůst počtu zaměstnanců</w:t>
            </w:r>
          </w:p>
        </w:tc>
      </w:tr>
      <w:tr w:rsidR="00CB0BC1" w:rsidRPr="00F425B2" w14:paraId="7C7D5E13" w14:textId="77777777" w:rsidTr="000A318E">
        <w:trPr>
          <w:trHeight w:val="551"/>
        </w:trPr>
        <w:tc>
          <w:tcPr>
            <w:tcW w:w="4958" w:type="dxa"/>
            <w:vAlign w:val="center"/>
          </w:tcPr>
          <w:p w14:paraId="6B35B470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4" w:type="dxa"/>
            <w:vAlign w:val="center"/>
          </w:tcPr>
          <w:p w14:paraId="0658172A" w14:textId="77777777" w:rsidR="00CB0BC1" w:rsidRPr="006678D3" w:rsidRDefault="00CB0BC1" w:rsidP="000A318E">
            <w:pPr>
              <w:pStyle w:val="Odstavecseseznamem"/>
              <w:numPr>
                <w:ilvl w:val="1"/>
                <w:numId w:val="2"/>
              </w:numPr>
              <w:spacing w:after="0"/>
              <w:rPr>
                <w:rFonts w:cstheme="minorHAnsi"/>
              </w:rPr>
            </w:pPr>
            <w:r w:rsidRPr="006678D3">
              <w:rPr>
                <w:rFonts w:cstheme="minorHAnsi"/>
              </w:rPr>
              <w:t>2019 – 31. 12. 2019</w:t>
            </w:r>
          </w:p>
        </w:tc>
      </w:tr>
      <w:tr w:rsidR="00CB0BC1" w:rsidRPr="00F425B2" w14:paraId="37F9081C" w14:textId="77777777" w:rsidTr="000A318E">
        <w:trPr>
          <w:trHeight w:val="559"/>
        </w:trPr>
        <w:tc>
          <w:tcPr>
            <w:tcW w:w="4958" w:type="dxa"/>
            <w:vAlign w:val="center"/>
          </w:tcPr>
          <w:p w14:paraId="708F0B77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4" w:type="dxa"/>
            <w:vAlign w:val="center"/>
          </w:tcPr>
          <w:p w14:paraId="3AB7CB24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Neinvestiční</w:t>
            </w:r>
          </w:p>
        </w:tc>
      </w:tr>
      <w:tr w:rsidR="00CB0BC1" w:rsidRPr="00F425B2" w14:paraId="01A564C5" w14:textId="77777777" w:rsidTr="000A318E">
        <w:trPr>
          <w:trHeight w:val="411"/>
        </w:trPr>
        <w:tc>
          <w:tcPr>
            <w:tcW w:w="4958" w:type="dxa"/>
            <w:vAlign w:val="center"/>
          </w:tcPr>
          <w:p w14:paraId="67B8E074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04" w:type="dxa"/>
            <w:vAlign w:val="center"/>
          </w:tcPr>
          <w:p w14:paraId="3A87AA84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VČELKA senior care o.p.s.</w:t>
            </w:r>
          </w:p>
        </w:tc>
      </w:tr>
      <w:tr w:rsidR="00CB0BC1" w:rsidRPr="00F425B2" w14:paraId="038FE4AB" w14:textId="77777777" w:rsidTr="000A318E">
        <w:trPr>
          <w:trHeight w:val="418"/>
        </w:trPr>
        <w:tc>
          <w:tcPr>
            <w:tcW w:w="4958" w:type="dxa"/>
            <w:vAlign w:val="center"/>
          </w:tcPr>
          <w:p w14:paraId="411792BD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4" w:type="dxa"/>
            <w:vAlign w:val="center"/>
          </w:tcPr>
          <w:p w14:paraId="406526D7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VČELKA domácí péče</w:t>
            </w:r>
          </w:p>
        </w:tc>
      </w:tr>
      <w:tr w:rsidR="00CB0BC1" w:rsidRPr="00F425B2" w14:paraId="0B2F681B" w14:textId="77777777" w:rsidTr="000A318E">
        <w:trPr>
          <w:trHeight w:val="424"/>
        </w:trPr>
        <w:tc>
          <w:tcPr>
            <w:tcW w:w="4958" w:type="dxa"/>
            <w:vAlign w:val="center"/>
          </w:tcPr>
          <w:p w14:paraId="42443070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04" w:type="dxa"/>
            <w:vAlign w:val="center"/>
          </w:tcPr>
          <w:p w14:paraId="4D031AFE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Senioři, zdravotně znevýhodněné osoby</w:t>
            </w:r>
          </w:p>
        </w:tc>
      </w:tr>
      <w:tr w:rsidR="00CB0BC1" w:rsidRPr="00F425B2" w14:paraId="65A9D09B" w14:textId="77777777" w:rsidTr="000A318E">
        <w:tc>
          <w:tcPr>
            <w:tcW w:w="4958" w:type="dxa"/>
            <w:vAlign w:val="center"/>
          </w:tcPr>
          <w:p w14:paraId="34B98184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04" w:type="dxa"/>
            <w:vAlign w:val="center"/>
          </w:tcPr>
          <w:p w14:paraId="4BAA7726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Rozšíření působnosti do dalších obcí z území ORP</w:t>
            </w:r>
          </w:p>
        </w:tc>
      </w:tr>
      <w:tr w:rsidR="00CB0BC1" w:rsidRPr="00F425B2" w14:paraId="2253AFCB" w14:textId="77777777" w:rsidTr="000A318E">
        <w:trPr>
          <w:trHeight w:val="423"/>
        </w:trPr>
        <w:tc>
          <w:tcPr>
            <w:tcW w:w="4958" w:type="dxa"/>
            <w:vAlign w:val="center"/>
          </w:tcPr>
          <w:p w14:paraId="3EB4C86A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4" w:type="dxa"/>
            <w:vAlign w:val="center"/>
          </w:tcPr>
          <w:p w14:paraId="387958E2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1.025.100,-</w:t>
            </w:r>
          </w:p>
        </w:tc>
      </w:tr>
      <w:tr w:rsidR="00CB0BC1" w:rsidRPr="00F425B2" w14:paraId="2C4E52FA" w14:textId="77777777" w:rsidTr="000A318E">
        <w:trPr>
          <w:trHeight w:val="415"/>
        </w:trPr>
        <w:tc>
          <w:tcPr>
            <w:tcW w:w="4958" w:type="dxa"/>
            <w:vAlign w:val="center"/>
          </w:tcPr>
          <w:p w14:paraId="7F8BC27A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4" w:type="dxa"/>
            <w:vAlign w:val="center"/>
          </w:tcPr>
          <w:p w14:paraId="2FB0CA51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MPSV, </w:t>
            </w:r>
            <w:r w:rsidR="00B021D4" w:rsidRPr="00195294">
              <w:t>Kraj Vysočina (podmíněno zařazením do Krajské sítě sociálních služeb Kraje Vysočina),</w:t>
            </w:r>
            <w:r w:rsidR="00B021D4">
              <w:t xml:space="preserve"> </w:t>
            </w:r>
            <w:r>
              <w:rPr>
                <w:rFonts w:cstheme="minorHAnsi"/>
              </w:rPr>
              <w:t>obce</w:t>
            </w:r>
          </w:p>
        </w:tc>
      </w:tr>
    </w:tbl>
    <w:p w14:paraId="53D21A95" w14:textId="77777777" w:rsidR="00CB0BC1" w:rsidRDefault="00CB0BC1" w:rsidP="00CB0BC1">
      <w:pPr>
        <w:spacing w:line="276" w:lineRule="auto"/>
      </w:pPr>
    </w:p>
    <w:tbl>
      <w:tblPr>
        <w:tblStyle w:val="Mkatabulky"/>
        <w:tblW w:w="9081" w:type="dxa"/>
        <w:tblLook w:val="04A0" w:firstRow="1" w:lastRow="0" w:firstColumn="1" w:lastColumn="0" w:noHBand="0" w:noVBand="1"/>
      </w:tblPr>
      <w:tblGrid>
        <w:gridCol w:w="4968"/>
        <w:gridCol w:w="4113"/>
      </w:tblGrid>
      <w:tr w:rsidR="00CB0BC1" w:rsidRPr="00F425B2" w14:paraId="064AD6AE" w14:textId="77777777" w:rsidTr="000A318E">
        <w:trPr>
          <w:trHeight w:val="568"/>
        </w:trPr>
        <w:tc>
          <w:tcPr>
            <w:tcW w:w="9081" w:type="dxa"/>
            <w:gridSpan w:val="2"/>
            <w:vAlign w:val="center"/>
          </w:tcPr>
          <w:p w14:paraId="3E52B732" w14:textId="77777777" w:rsidR="00CB0BC1" w:rsidRPr="00670989" w:rsidRDefault="00CB0BC1" w:rsidP="000A318E">
            <w:pPr>
              <w:spacing w:line="276" w:lineRule="auto"/>
              <w:jc w:val="both"/>
              <w:rPr>
                <w:i/>
              </w:rPr>
            </w:pPr>
            <w:r w:rsidRPr="00F425B2">
              <w:rPr>
                <w:rFonts w:cstheme="minorHAnsi"/>
                <w:b/>
              </w:rPr>
              <w:t xml:space="preserve">AKTIVITA: </w:t>
            </w:r>
            <w:r>
              <w:rPr>
                <w:rFonts w:cstheme="minorHAnsi"/>
                <w:b/>
              </w:rPr>
              <w:t>1.1.4</w:t>
            </w:r>
            <w:r w:rsidRPr="00284D5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Rozšíření služeb</w:t>
            </w:r>
            <w:r w:rsidRPr="00284D58">
              <w:rPr>
                <w:b/>
              </w:rPr>
              <w:t xml:space="preserve"> osobní asistence Oblastní charita Havlíčkův Brod</w:t>
            </w:r>
          </w:p>
        </w:tc>
      </w:tr>
      <w:tr w:rsidR="00CB0BC1" w:rsidRPr="00F425B2" w14:paraId="01EA7C90" w14:textId="77777777" w:rsidTr="000A318E">
        <w:trPr>
          <w:trHeight w:val="1126"/>
        </w:trPr>
        <w:tc>
          <w:tcPr>
            <w:tcW w:w="4968" w:type="dxa"/>
            <w:vAlign w:val="center"/>
          </w:tcPr>
          <w:p w14:paraId="001A78B4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13" w:type="dxa"/>
            <w:vAlign w:val="center"/>
          </w:tcPr>
          <w:p w14:paraId="12953A4E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Zajistit služby osobní asistence pro seniory a zdravotně postižené dle zákona č. 108/2006 Sb., ve znění pozdějších předpisů v rámci regionu ORP</w:t>
            </w:r>
          </w:p>
        </w:tc>
      </w:tr>
      <w:tr w:rsidR="00CB0BC1" w:rsidRPr="00F425B2" w14:paraId="588BB7EE" w14:textId="77777777" w:rsidTr="000A318E">
        <w:trPr>
          <w:trHeight w:val="568"/>
        </w:trPr>
        <w:tc>
          <w:tcPr>
            <w:tcW w:w="4968" w:type="dxa"/>
            <w:vAlign w:val="center"/>
          </w:tcPr>
          <w:p w14:paraId="1BB940F7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13" w:type="dxa"/>
            <w:vAlign w:val="center"/>
          </w:tcPr>
          <w:p w14:paraId="2CFE068D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Navýšení kapacity služby osobní asistence,</w:t>
            </w:r>
          </w:p>
          <w:p w14:paraId="284E226F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navýšení hodin přímé péče u klientů.</w:t>
            </w:r>
          </w:p>
        </w:tc>
      </w:tr>
      <w:tr w:rsidR="00CB0BC1" w:rsidRPr="00F425B2" w14:paraId="5A10408A" w14:textId="77777777" w:rsidTr="000A318E">
        <w:trPr>
          <w:trHeight w:val="283"/>
        </w:trPr>
        <w:tc>
          <w:tcPr>
            <w:tcW w:w="4968" w:type="dxa"/>
            <w:vAlign w:val="center"/>
          </w:tcPr>
          <w:p w14:paraId="031BFF1E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13" w:type="dxa"/>
            <w:vAlign w:val="center"/>
          </w:tcPr>
          <w:p w14:paraId="6416CF01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2021</w:t>
            </w:r>
          </w:p>
        </w:tc>
      </w:tr>
      <w:tr w:rsidR="00CB0BC1" w:rsidRPr="00F425B2" w14:paraId="6DDB9C24" w14:textId="77777777" w:rsidTr="000A318E">
        <w:trPr>
          <w:trHeight w:val="411"/>
        </w:trPr>
        <w:tc>
          <w:tcPr>
            <w:tcW w:w="4968" w:type="dxa"/>
            <w:vAlign w:val="center"/>
          </w:tcPr>
          <w:p w14:paraId="3C88E38C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13" w:type="dxa"/>
            <w:vAlign w:val="center"/>
          </w:tcPr>
          <w:p w14:paraId="6A8E3D89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Neinvestiční</w:t>
            </w:r>
          </w:p>
        </w:tc>
      </w:tr>
      <w:tr w:rsidR="00CB0BC1" w:rsidRPr="00F425B2" w14:paraId="12162019" w14:textId="77777777" w:rsidTr="000A318E">
        <w:trPr>
          <w:trHeight w:val="417"/>
        </w:trPr>
        <w:tc>
          <w:tcPr>
            <w:tcW w:w="4968" w:type="dxa"/>
            <w:vAlign w:val="center"/>
          </w:tcPr>
          <w:p w14:paraId="1D01F615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13" w:type="dxa"/>
            <w:vAlign w:val="center"/>
          </w:tcPr>
          <w:p w14:paraId="6F4A57C5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Oblastní charita Havlíčkův Brod</w:t>
            </w:r>
          </w:p>
        </w:tc>
      </w:tr>
      <w:tr w:rsidR="00CB0BC1" w:rsidRPr="00F425B2" w14:paraId="7772C98D" w14:textId="77777777" w:rsidTr="000A318E">
        <w:trPr>
          <w:trHeight w:val="409"/>
        </w:trPr>
        <w:tc>
          <w:tcPr>
            <w:tcW w:w="4968" w:type="dxa"/>
            <w:vAlign w:val="center"/>
          </w:tcPr>
          <w:p w14:paraId="75DA188D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13" w:type="dxa"/>
            <w:vAlign w:val="center"/>
          </w:tcPr>
          <w:p w14:paraId="4AECBF46" w14:textId="77777777" w:rsidR="00CB0BC1" w:rsidRPr="00A231C1" w:rsidRDefault="00CB0BC1" w:rsidP="000A318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  <w:tr w:rsidR="00CB0BC1" w:rsidRPr="00F425B2" w14:paraId="30A5700E" w14:textId="77777777" w:rsidTr="000A318E">
        <w:trPr>
          <w:trHeight w:val="414"/>
        </w:trPr>
        <w:tc>
          <w:tcPr>
            <w:tcW w:w="4968" w:type="dxa"/>
            <w:vAlign w:val="center"/>
          </w:tcPr>
          <w:p w14:paraId="09AB205C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13" w:type="dxa"/>
            <w:vAlign w:val="center"/>
          </w:tcPr>
          <w:p w14:paraId="05051FE6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Senioři, osoby se zdravotním postižením</w:t>
            </w:r>
          </w:p>
        </w:tc>
      </w:tr>
      <w:tr w:rsidR="00CB0BC1" w:rsidRPr="00F425B2" w14:paraId="7103173A" w14:textId="77777777" w:rsidTr="000A318E">
        <w:trPr>
          <w:trHeight w:val="852"/>
        </w:trPr>
        <w:tc>
          <w:tcPr>
            <w:tcW w:w="4968" w:type="dxa"/>
            <w:vAlign w:val="center"/>
          </w:tcPr>
          <w:p w14:paraId="55C89716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13" w:type="dxa"/>
            <w:vAlign w:val="center"/>
          </w:tcPr>
          <w:p w14:paraId="0B590435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Zajištění služeb osobní asistence pro více klientů a ve větším rozsahu poskytnutých hodin péče dle zákona č. 108/2006 Sb., ve znění pozdějších předpisů.</w:t>
            </w:r>
          </w:p>
        </w:tc>
      </w:tr>
      <w:tr w:rsidR="00CB0BC1" w:rsidRPr="00F425B2" w14:paraId="5ABF4AF0" w14:textId="77777777" w:rsidTr="000A318E">
        <w:trPr>
          <w:trHeight w:val="418"/>
        </w:trPr>
        <w:tc>
          <w:tcPr>
            <w:tcW w:w="4968" w:type="dxa"/>
            <w:vAlign w:val="center"/>
          </w:tcPr>
          <w:p w14:paraId="1E9F1232" w14:textId="77777777" w:rsidR="00CB0BC1" w:rsidRPr="00022600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022600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13" w:type="dxa"/>
            <w:vAlign w:val="center"/>
          </w:tcPr>
          <w:p w14:paraId="5789C109" w14:textId="77777777" w:rsidR="00CB0BC1" w:rsidRPr="00022600" w:rsidRDefault="00CB0BC1" w:rsidP="000A318E">
            <w:pPr>
              <w:spacing w:line="276" w:lineRule="auto"/>
              <w:rPr>
                <w:rFonts w:cstheme="minorHAnsi"/>
              </w:rPr>
            </w:pPr>
            <w:r w:rsidRPr="00022600">
              <w:rPr>
                <w:rFonts w:cstheme="minorHAnsi"/>
              </w:rPr>
              <w:t>11 700 000,- Kč</w:t>
            </w:r>
            <w:r>
              <w:rPr>
                <w:rFonts w:cstheme="minorHAnsi"/>
              </w:rPr>
              <w:t xml:space="preserve"> (náklady na provoz celého střediska OA) </w:t>
            </w:r>
          </w:p>
        </w:tc>
      </w:tr>
      <w:tr w:rsidR="00CB0BC1" w:rsidRPr="00F425B2" w14:paraId="06020E29" w14:textId="77777777" w:rsidTr="000A318E">
        <w:trPr>
          <w:trHeight w:val="558"/>
        </w:trPr>
        <w:tc>
          <w:tcPr>
            <w:tcW w:w="4968" w:type="dxa"/>
            <w:vAlign w:val="center"/>
          </w:tcPr>
          <w:p w14:paraId="77AABCC4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13" w:type="dxa"/>
            <w:vAlign w:val="center"/>
          </w:tcPr>
          <w:p w14:paraId="6C189466" w14:textId="77777777" w:rsidR="00CB0BC1" w:rsidRPr="00022600" w:rsidRDefault="00CB0BC1" w:rsidP="000A318E">
            <w:pPr>
              <w:spacing w:line="276" w:lineRule="auto"/>
              <w:rPr>
                <w:rFonts w:cstheme="minorHAnsi"/>
              </w:rPr>
            </w:pPr>
            <w:r w:rsidRPr="00022600">
              <w:rPr>
                <w:rFonts w:cstheme="minorHAnsi"/>
              </w:rPr>
              <w:t>MPSV, Kraj Vysočina</w:t>
            </w:r>
            <w:r w:rsidR="00766287">
              <w:rPr>
                <w:rFonts w:cstheme="minorHAnsi"/>
              </w:rPr>
              <w:t xml:space="preserve"> </w:t>
            </w:r>
            <w:r w:rsidR="00766287" w:rsidRPr="00195294">
              <w:t>(podmíněno zařazením do Krajské sítě sociálních služeb Kraje Vysočina)</w:t>
            </w:r>
            <w:r w:rsidRPr="00022600">
              <w:rPr>
                <w:rFonts w:cstheme="minorHAnsi"/>
              </w:rPr>
              <w:t>, města a obce, úhrady uživatelů</w:t>
            </w:r>
          </w:p>
        </w:tc>
      </w:tr>
    </w:tbl>
    <w:p w14:paraId="17E5ED2D" w14:textId="77777777" w:rsidR="00CB0BC1" w:rsidRDefault="00CB0BC1" w:rsidP="00CB0BC1">
      <w:pPr>
        <w:spacing w:line="276" w:lineRule="auto"/>
      </w:pPr>
    </w:p>
    <w:tbl>
      <w:tblPr>
        <w:tblStyle w:val="Mkatabulky"/>
        <w:tblW w:w="9081" w:type="dxa"/>
        <w:tblLook w:val="04A0" w:firstRow="1" w:lastRow="0" w:firstColumn="1" w:lastColumn="0" w:noHBand="0" w:noVBand="1"/>
      </w:tblPr>
      <w:tblGrid>
        <w:gridCol w:w="4968"/>
        <w:gridCol w:w="4113"/>
      </w:tblGrid>
      <w:tr w:rsidR="00CB0BC1" w:rsidRPr="00F425B2" w14:paraId="29D33A37" w14:textId="77777777" w:rsidTr="000A318E">
        <w:trPr>
          <w:trHeight w:val="568"/>
        </w:trPr>
        <w:tc>
          <w:tcPr>
            <w:tcW w:w="9081" w:type="dxa"/>
            <w:gridSpan w:val="2"/>
            <w:vAlign w:val="center"/>
          </w:tcPr>
          <w:p w14:paraId="6AC88640" w14:textId="77777777" w:rsidR="00CB0BC1" w:rsidRPr="00670989" w:rsidRDefault="00CB0BC1" w:rsidP="000A318E">
            <w:pPr>
              <w:spacing w:line="276" w:lineRule="auto"/>
              <w:jc w:val="both"/>
              <w:rPr>
                <w:i/>
              </w:rPr>
            </w:pPr>
            <w:r w:rsidRPr="00F425B2">
              <w:rPr>
                <w:rFonts w:cstheme="minorHAnsi"/>
                <w:b/>
              </w:rPr>
              <w:t xml:space="preserve">AKTIVITA: </w:t>
            </w:r>
            <w:r>
              <w:rPr>
                <w:rFonts w:cstheme="minorHAnsi"/>
                <w:b/>
              </w:rPr>
              <w:t>1.1.5</w:t>
            </w:r>
            <w:r w:rsidRPr="00284D58">
              <w:rPr>
                <w:rFonts w:cstheme="minorHAnsi"/>
                <w:b/>
              </w:rPr>
              <w:t xml:space="preserve"> </w:t>
            </w:r>
            <w:r w:rsidRPr="00BA3734">
              <w:rPr>
                <w:rFonts w:cstheme="minorHAnsi"/>
                <w:b/>
              </w:rPr>
              <w:t>Pořízení automobil</w:t>
            </w:r>
            <w:r>
              <w:rPr>
                <w:rFonts w:cstheme="minorHAnsi"/>
                <w:b/>
              </w:rPr>
              <w:t>ů</w:t>
            </w:r>
            <w:r w:rsidRPr="00BA3734">
              <w:rPr>
                <w:rFonts w:cstheme="minorHAnsi"/>
                <w:b/>
              </w:rPr>
              <w:t xml:space="preserve"> pro terénní pečovatelskou službu Sociální centrum Světlá nad Sázavou</w:t>
            </w:r>
          </w:p>
        </w:tc>
      </w:tr>
      <w:tr w:rsidR="00CB0BC1" w:rsidRPr="00F425B2" w14:paraId="63BBA257" w14:textId="77777777" w:rsidTr="000A318E">
        <w:trPr>
          <w:trHeight w:val="1126"/>
        </w:trPr>
        <w:tc>
          <w:tcPr>
            <w:tcW w:w="4968" w:type="dxa"/>
            <w:vAlign w:val="center"/>
          </w:tcPr>
          <w:p w14:paraId="276D184A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13" w:type="dxa"/>
            <w:vAlign w:val="center"/>
          </w:tcPr>
          <w:p w14:paraId="1F498D3A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Pořízení 2 automobilů přizpůsobených pro převoz imobilních uživatelů a osob se sníženou pohyblivostí pečovatelské služby.</w:t>
            </w:r>
          </w:p>
        </w:tc>
      </w:tr>
      <w:tr w:rsidR="00CB0BC1" w:rsidRPr="00F425B2" w14:paraId="1964BC50" w14:textId="77777777" w:rsidTr="000A318E">
        <w:trPr>
          <w:trHeight w:val="568"/>
        </w:trPr>
        <w:tc>
          <w:tcPr>
            <w:tcW w:w="4968" w:type="dxa"/>
            <w:vAlign w:val="center"/>
          </w:tcPr>
          <w:p w14:paraId="304FCD41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13" w:type="dxa"/>
            <w:vAlign w:val="center"/>
          </w:tcPr>
          <w:p w14:paraId="008214CD" w14:textId="77777777" w:rsidR="00CB0BC1" w:rsidRPr="00862718" w:rsidRDefault="00CB0BC1" w:rsidP="000A318E">
            <w:pPr>
              <w:spacing w:line="276" w:lineRule="auto"/>
              <w:jc w:val="both"/>
            </w:pPr>
            <w:r>
              <w:t>Z</w:t>
            </w:r>
            <w:r w:rsidRPr="00DD4A54">
              <w:t xml:space="preserve">ajištění </w:t>
            </w:r>
            <w:r w:rsidRPr="00DD4A54">
              <w:rPr>
                <w:bCs/>
              </w:rPr>
              <w:t>dostupnosti terénní pečovatelské služby</w:t>
            </w:r>
            <w:r w:rsidRPr="00DD4A54">
              <w:t xml:space="preserve"> cílové skupině</w:t>
            </w:r>
          </w:p>
        </w:tc>
      </w:tr>
      <w:tr w:rsidR="00CB0BC1" w:rsidRPr="00F425B2" w14:paraId="09CC70EB" w14:textId="77777777" w:rsidTr="000A318E">
        <w:trPr>
          <w:trHeight w:val="464"/>
        </w:trPr>
        <w:tc>
          <w:tcPr>
            <w:tcW w:w="4968" w:type="dxa"/>
            <w:vAlign w:val="center"/>
          </w:tcPr>
          <w:p w14:paraId="4899199D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13" w:type="dxa"/>
            <w:vAlign w:val="center"/>
          </w:tcPr>
          <w:p w14:paraId="34786521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2020+</w:t>
            </w:r>
          </w:p>
        </w:tc>
      </w:tr>
      <w:tr w:rsidR="00CB0BC1" w:rsidRPr="00F425B2" w14:paraId="0F077B82" w14:textId="77777777" w:rsidTr="000A318E">
        <w:trPr>
          <w:trHeight w:val="556"/>
        </w:trPr>
        <w:tc>
          <w:tcPr>
            <w:tcW w:w="4968" w:type="dxa"/>
            <w:vAlign w:val="center"/>
          </w:tcPr>
          <w:p w14:paraId="03149741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13" w:type="dxa"/>
            <w:vAlign w:val="center"/>
          </w:tcPr>
          <w:p w14:paraId="47FB4EB6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Investiční – v řádu statisíců Kč</w:t>
            </w:r>
          </w:p>
        </w:tc>
      </w:tr>
      <w:tr w:rsidR="00CB0BC1" w:rsidRPr="00F425B2" w14:paraId="5CE91CD2" w14:textId="77777777" w:rsidTr="000A318E">
        <w:trPr>
          <w:trHeight w:val="422"/>
        </w:trPr>
        <w:tc>
          <w:tcPr>
            <w:tcW w:w="4968" w:type="dxa"/>
            <w:vAlign w:val="center"/>
          </w:tcPr>
          <w:p w14:paraId="2D19D71C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13" w:type="dxa"/>
            <w:vAlign w:val="center"/>
          </w:tcPr>
          <w:p w14:paraId="535E1F71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Sociální centrum Města Světlá nad Sázavou/město Světlá nad Sázavou</w:t>
            </w:r>
          </w:p>
        </w:tc>
      </w:tr>
      <w:tr w:rsidR="00CB0BC1" w:rsidRPr="00F425B2" w14:paraId="1E4F64F5" w14:textId="77777777" w:rsidTr="000A318E">
        <w:trPr>
          <w:trHeight w:val="414"/>
        </w:trPr>
        <w:tc>
          <w:tcPr>
            <w:tcW w:w="4968" w:type="dxa"/>
            <w:vAlign w:val="center"/>
          </w:tcPr>
          <w:p w14:paraId="76039E45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13" w:type="dxa"/>
            <w:vAlign w:val="center"/>
          </w:tcPr>
          <w:p w14:paraId="03DBB22F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MAS Královská stezka</w:t>
            </w:r>
          </w:p>
        </w:tc>
      </w:tr>
      <w:tr w:rsidR="00CB0BC1" w:rsidRPr="00F425B2" w14:paraId="215064A0" w14:textId="77777777" w:rsidTr="000A318E">
        <w:trPr>
          <w:trHeight w:val="405"/>
        </w:trPr>
        <w:tc>
          <w:tcPr>
            <w:tcW w:w="4968" w:type="dxa"/>
            <w:vAlign w:val="center"/>
          </w:tcPr>
          <w:p w14:paraId="66E0C11A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13" w:type="dxa"/>
            <w:vAlign w:val="center"/>
          </w:tcPr>
          <w:p w14:paraId="575CE1D4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Senioři, osoby se zdravotním postižením</w:t>
            </w:r>
          </w:p>
        </w:tc>
      </w:tr>
      <w:tr w:rsidR="00CB0BC1" w:rsidRPr="00F425B2" w14:paraId="3FE3C69A" w14:textId="77777777" w:rsidTr="000A318E">
        <w:trPr>
          <w:trHeight w:val="852"/>
        </w:trPr>
        <w:tc>
          <w:tcPr>
            <w:tcW w:w="4968" w:type="dxa"/>
            <w:vAlign w:val="center"/>
          </w:tcPr>
          <w:p w14:paraId="2431031A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 xml:space="preserve">Předpokládané výstupy </w:t>
            </w:r>
          </w:p>
        </w:tc>
        <w:tc>
          <w:tcPr>
            <w:tcW w:w="4113" w:type="dxa"/>
            <w:vAlign w:val="center"/>
          </w:tcPr>
          <w:p w14:paraId="0750C009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Pořízení osobních automobilů </w:t>
            </w:r>
            <w:r w:rsidRPr="000C3F74">
              <w:t>pro účely poskytování terénní pečovatelské služby</w:t>
            </w:r>
          </w:p>
        </w:tc>
      </w:tr>
      <w:tr w:rsidR="00CB0BC1" w:rsidRPr="00F425B2" w14:paraId="3490C2B4" w14:textId="77777777" w:rsidTr="000A318E">
        <w:trPr>
          <w:trHeight w:val="410"/>
        </w:trPr>
        <w:tc>
          <w:tcPr>
            <w:tcW w:w="4968" w:type="dxa"/>
            <w:vAlign w:val="center"/>
          </w:tcPr>
          <w:p w14:paraId="2046D7AA" w14:textId="77777777" w:rsidR="00CB0BC1" w:rsidRPr="00022600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022600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13" w:type="dxa"/>
            <w:vAlign w:val="center"/>
          </w:tcPr>
          <w:p w14:paraId="58CC66CE" w14:textId="77777777" w:rsidR="00CB0BC1" w:rsidRPr="00022600" w:rsidRDefault="00CB0BC1" w:rsidP="000A318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  <w:tr w:rsidR="00CB0BC1" w:rsidRPr="00F425B2" w14:paraId="2602AA3C" w14:textId="77777777" w:rsidTr="000A318E">
        <w:trPr>
          <w:trHeight w:val="558"/>
        </w:trPr>
        <w:tc>
          <w:tcPr>
            <w:tcW w:w="4968" w:type="dxa"/>
            <w:vAlign w:val="center"/>
          </w:tcPr>
          <w:p w14:paraId="308A5360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13" w:type="dxa"/>
            <w:vAlign w:val="center"/>
          </w:tcPr>
          <w:p w14:paraId="45AD5780" w14:textId="1A6CB68E" w:rsidR="00CB0BC1" w:rsidRPr="00022600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MAS </w:t>
            </w:r>
            <w:r w:rsidR="00860150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IROP</w:t>
            </w:r>
            <w:r w:rsidR="00860150">
              <w:rPr>
                <w:rFonts w:cstheme="minorHAnsi"/>
              </w:rPr>
              <w:t>, Sociální centrum Města Světlá nad Sázavou/město Světlá nad Sázavou</w:t>
            </w:r>
          </w:p>
        </w:tc>
      </w:tr>
    </w:tbl>
    <w:p w14:paraId="4F498661" w14:textId="77777777" w:rsidR="00CB0BC1" w:rsidRDefault="00CB0BC1" w:rsidP="00CB0BC1">
      <w:pPr>
        <w:spacing w:line="276" w:lineRule="auto"/>
      </w:pPr>
    </w:p>
    <w:tbl>
      <w:tblPr>
        <w:tblStyle w:val="Mkatabulky"/>
        <w:tblW w:w="9081" w:type="dxa"/>
        <w:tblLook w:val="04A0" w:firstRow="1" w:lastRow="0" w:firstColumn="1" w:lastColumn="0" w:noHBand="0" w:noVBand="1"/>
      </w:tblPr>
      <w:tblGrid>
        <w:gridCol w:w="4968"/>
        <w:gridCol w:w="4113"/>
      </w:tblGrid>
      <w:tr w:rsidR="00CB0BC1" w:rsidRPr="00F425B2" w14:paraId="07F836F5" w14:textId="77777777" w:rsidTr="000A318E">
        <w:trPr>
          <w:trHeight w:val="568"/>
        </w:trPr>
        <w:tc>
          <w:tcPr>
            <w:tcW w:w="9081" w:type="dxa"/>
            <w:gridSpan w:val="2"/>
            <w:vAlign w:val="center"/>
          </w:tcPr>
          <w:p w14:paraId="52B5151F" w14:textId="77777777" w:rsidR="00CB0BC1" w:rsidRPr="00670989" w:rsidRDefault="00CB0BC1" w:rsidP="000A318E">
            <w:pPr>
              <w:spacing w:line="276" w:lineRule="auto"/>
              <w:jc w:val="both"/>
              <w:rPr>
                <w:i/>
              </w:rPr>
            </w:pPr>
            <w:r w:rsidRPr="00F425B2">
              <w:rPr>
                <w:rFonts w:cstheme="minorHAnsi"/>
                <w:b/>
              </w:rPr>
              <w:t xml:space="preserve">AKTIVITA: </w:t>
            </w:r>
            <w:r>
              <w:rPr>
                <w:rFonts w:cstheme="minorHAnsi"/>
                <w:b/>
              </w:rPr>
              <w:t>1.1.6</w:t>
            </w:r>
            <w:r w:rsidRPr="00284D58">
              <w:rPr>
                <w:rFonts w:cstheme="minorHAnsi"/>
                <w:b/>
              </w:rPr>
              <w:t xml:space="preserve"> </w:t>
            </w:r>
            <w:r w:rsidRPr="00BA3734">
              <w:rPr>
                <w:rFonts w:cstheme="minorHAnsi"/>
                <w:b/>
              </w:rPr>
              <w:t>Pořízení automobil</w:t>
            </w:r>
            <w:r>
              <w:rPr>
                <w:rFonts w:cstheme="minorHAnsi"/>
                <w:b/>
              </w:rPr>
              <w:t>ů</w:t>
            </w:r>
            <w:r w:rsidRPr="00BA3734">
              <w:rPr>
                <w:rFonts w:cstheme="minorHAnsi"/>
                <w:b/>
              </w:rPr>
              <w:t xml:space="preserve"> </w:t>
            </w:r>
            <w:r w:rsidRPr="00503D2A">
              <w:rPr>
                <w:rFonts w:cstheme="minorHAnsi"/>
                <w:b/>
              </w:rPr>
              <w:t>pro Centrum osobní asistence Oblastní charita Havlíčkův Brod</w:t>
            </w:r>
          </w:p>
        </w:tc>
      </w:tr>
      <w:tr w:rsidR="00CB0BC1" w:rsidRPr="00F425B2" w14:paraId="7273B9F3" w14:textId="77777777" w:rsidTr="000A318E">
        <w:trPr>
          <w:trHeight w:val="1126"/>
        </w:trPr>
        <w:tc>
          <w:tcPr>
            <w:tcW w:w="4968" w:type="dxa"/>
            <w:vAlign w:val="center"/>
          </w:tcPr>
          <w:p w14:paraId="58610FAC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13" w:type="dxa"/>
            <w:vAlign w:val="center"/>
          </w:tcPr>
          <w:p w14:paraId="1EA31BF1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Pořízení 2 automobilů pro výkon služby osobní asistence.</w:t>
            </w:r>
          </w:p>
        </w:tc>
      </w:tr>
      <w:tr w:rsidR="00CB0BC1" w:rsidRPr="00F425B2" w14:paraId="165E39E6" w14:textId="77777777" w:rsidTr="000A318E">
        <w:trPr>
          <w:trHeight w:val="568"/>
        </w:trPr>
        <w:tc>
          <w:tcPr>
            <w:tcW w:w="4968" w:type="dxa"/>
            <w:vAlign w:val="center"/>
          </w:tcPr>
          <w:p w14:paraId="5CB19177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13" w:type="dxa"/>
            <w:vAlign w:val="center"/>
          </w:tcPr>
          <w:p w14:paraId="23267B8B" w14:textId="77777777" w:rsidR="00CB0BC1" w:rsidRPr="00862718" w:rsidRDefault="00CB0BC1" w:rsidP="000A318E">
            <w:pPr>
              <w:spacing w:line="276" w:lineRule="auto"/>
              <w:jc w:val="both"/>
            </w:pPr>
            <w:r>
              <w:t>Z</w:t>
            </w:r>
            <w:r w:rsidRPr="00DD4A54">
              <w:t xml:space="preserve">ajištění </w:t>
            </w:r>
            <w:r w:rsidRPr="00DD4A54">
              <w:rPr>
                <w:bCs/>
              </w:rPr>
              <w:t xml:space="preserve">dostupnosti </w:t>
            </w:r>
            <w:r>
              <w:rPr>
                <w:bCs/>
              </w:rPr>
              <w:t xml:space="preserve">osobní asistence </w:t>
            </w:r>
            <w:r w:rsidRPr="00DD4A54">
              <w:t>cílové skupině</w:t>
            </w:r>
          </w:p>
        </w:tc>
      </w:tr>
      <w:tr w:rsidR="00CB0BC1" w:rsidRPr="00F425B2" w14:paraId="5CD20E5F" w14:textId="77777777" w:rsidTr="000A318E">
        <w:trPr>
          <w:trHeight w:val="464"/>
        </w:trPr>
        <w:tc>
          <w:tcPr>
            <w:tcW w:w="4968" w:type="dxa"/>
            <w:vAlign w:val="center"/>
          </w:tcPr>
          <w:p w14:paraId="37DFDB16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13" w:type="dxa"/>
            <w:vAlign w:val="center"/>
          </w:tcPr>
          <w:p w14:paraId="21E4AD1E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2020+</w:t>
            </w:r>
          </w:p>
        </w:tc>
      </w:tr>
      <w:tr w:rsidR="00CB0BC1" w:rsidRPr="00F425B2" w14:paraId="2336FC97" w14:textId="77777777" w:rsidTr="000A318E">
        <w:trPr>
          <w:trHeight w:val="556"/>
        </w:trPr>
        <w:tc>
          <w:tcPr>
            <w:tcW w:w="4968" w:type="dxa"/>
            <w:vAlign w:val="center"/>
          </w:tcPr>
          <w:p w14:paraId="017E2E61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13" w:type="dxa"/>
            <w:vAlign w:val="center"/>
          </w:tcPr>
          <w:p w14:paraId="60C5E6E0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Investiční – v řádu statisíců Kč</w:t>
            </w:r>
          </w:p>
        </w:tc>
      </w:tr>
      <w:tr w:rsidR="00CB0BC1" w:rsidRPr="00F425B2" w14:paraId="71C77411" w14:textId="77777777" w:rsidTr="000A318E">
        <w:trPr>
          <w:trHeight w:val="422"/>
        </w:trPr>
        <w:tc>
          <w:tcPr>
            <w:tcW w:w="4968" w:type="dxa"/>
            <w:vAlign w:val="center"/>
          </w:tcPr>
          <w:p w14:paraId="0F84EA4D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13" w:type="dxa"/>
            <w:vAlign w:val="center"/>
          </w:tcPr>
          <w:p w14:paraId="791D3D59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Oblastní charita Havlíčkův Brod</w:t>
            </w:r>
          </w:p>
        </w:tc>
      </w:tr>
      <w:tr w:rsidR="00CB0BC1" w:rsidRPr="00F425B2" w14:paraId="589485E7" w14:textId="77777777" w:rsidTr="000A318E">
        <w:trPr>
          <w:trHeight w:val="414"/>
        </w:trPr>
        <w:tc>
          <w:tcPr>
            <w:tcW w:w="4968" w:type="dxa"/>
            <w:vAlign w:val="center"/>
          </w:tcPr>
          <w:p w14:paraId="0BBCB062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13" w:type="dxa"/>
            <w:vAlign w:val="center"/>
          </w:tcPr>
          <w:p w14:paraId="60C74AFC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MAS Královská stezka</w:t>
            </w:r>
          </w:p>
        </w:tc>
      </w:tr>
      <w:tr w:rsidR="00CB0BC1" w:rsidRPr="00F425B2" w14:paraId="5621522C" w14:textId="77777777" w:rsidTr="000A318E">
        <w:trPr>
          <w:trHeight w:val="405"/>
        </w:trPr>
        <w:tc>
          <w:tcPr>
            <w:tcW w:w="4968" w:type="dxa"/>
            <w:vAlign w:val="center"/>
          </w:tcPr>
          <w:p w14:paraId="54E1DF62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13" w:type="dxa"/>
            <w:vAlign w:val="center"/>
          </w:tcPr>
          <w:p w14:paraId="7843A517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se zdravotním postižením, senioři</w:t>
            </w:r>
          </w:p>
        </w:tc>
      </w:tr>
      <w:tr w:rsidR="00CB0BC1" w:rsidRPr="00F425B2" w14:paraId="4E96A03E" w14:textId="77777777" w:rsidTr="000A318E">
        <w:trPr>
          <w:trHeight w:val="852"/>
        </w:trPr>
        <w:tc>
          <w:tcPr>
            <w:tcW w:w="4968" w:type="dxa"/>
            <w:vAlign w:val="center"/>
          </w:tcPr>
          <w:p w14:paraId="575A54B3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13" w:type="dxa"/>
            <w:vAlign w:val="center"/>
          </w:tcPr>
          <w:p w14:paraId="3F703463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Pořízení 2 osobních automobilů </w:t>
            </w:r>
            <w:r w:rsidRPr="000C3F74">
              <w:t xml:space="preserve">pro účely poskytování </w:t>
            </w:r>
            <w:r>
              <w:t>osobní asistence</w:t>
            </w:r>
          </w:p>
        </w:tc>
      </w:tr>
      <w:tr w:rsidR="00CB0BC1" w:rsidRPr="00F425B2" w14:paraId="20DD1049" w14:textId="77777777" w:rsidTr="000A318E">
        <w:trPr>
          <w:trHeight w:val="410"/>
        </w:trPr>
        <w:tc>
          <w:tcPr>
            <w:tcW w:w="4968" w:type="dxa"/>
            <w:vAlign w:val="center"/>
          </w:tcPr>
          <w:p w14:paraId="038E420B" w14:textId="77777777" w:rsidR="00CB0BC1" w:rsidRPr="00022600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022600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13" w:type="dxa"/>
            <w:vAlign w:val="center"/>
          </w:tcPr>
          <w:p w14:paraId="03885978" w14:textId="77777777" w:rsidR="00CB0BC1" w:rsidRPr="00022600" w:rsidRDefault="00CB0BC1" w:rsidP="000A318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  <w:tr w:rsidR="00CB0BC1" w:rsidRPr="00F425B2" w14:paraId="72197100" w14:textId="77777777" w:rsidTr="000A318E">
        <w:trPr>
          <w:trHeight w:val="558"/>
        </w:trPr>
        <w:tc>
          <w:tcPr>
            <w:tcW w:w="4968" w:type="dxa"/>
            <w:vAlign w:val="center"/>
          </w:tcPr>
          <w:p w14:paraId="5BC68321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13" w:type="dxa"/>
            <w:vAlign w:val="center"/>
          </w:tcPr>
          <w:p w14:paraId="69A1752F" w14:textId="648FB50C" w:rsidR="00CB0BC1" w:rsidRPr="00022600" w:rsidRDefault="00CB0BC1" w:rsidP="000A318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MAS </w:t>
            </w:r>
            <w:r w:rsidR="00860150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IROP</w:t>
            </w:r>
            <w:r w:rsidR="00860150">
              <w:rPr>
                <w:rFonts w:cstheme="minorHAnsi"/>
              </w:rPr>
              <w:t>, Oblastní charita HB</w:t>
            </w:r>
          </w:p>
        </w:tc>
      </w:tr>
    </w:tbl>
    <w:p w14:paraId="5511008A" w14:textId="77777777" w:rsidR="00CB0BC1" w:rsidRDefault="00CB0BC1" w:rsidP="00CB0BC1">
      <w:pPr>
        <w:spacing w:line="276" w:lineRule="auto"/>
      </w:pPr>
    </w:p>
    <w:tbl>
      <w:tblPr>
        <w:tblStyle w:val="Mkatabulky"/>
        <w:tblW w:w="9081" w:type="dxa"/>
        <w:tblLook w:val="04A0" w:firstRow="1" w:lastRow="0" w:firstColumn="1" w:lastColumn="0" w:noHBand="0" w:noVBand="1"/>
      </w:tblPr>
      <w:tblGrid>
        <w:gridCol w:w="4968"/>
        <w:gridCol w:w="4113"/>
      </w:tblGrid>
      <w:tr w:rsidR="00CB0BC1" w:rsidRPr="00F425B2" w14:paraId="484D26EC" w14:textId="77777777" w:rsidTr="000A318E">
        <w:trPr>
          <w:trHeight w:val="568"/>
        </w:trPr>
        <w:tc>
          <w:tcPr>
            <w:tcW w:w="9081" w:type="dxa"/>
            <w:gridSpan w:val="2"/>
            <w:vAlign w:val="center"/>
          </w:tcPr>
          <w:p w14:paraId="084E8B92" w14:textId="77777777" w:rsidR="00CB0BC1" w:rsidRPr="00670989" w:rsidRDefault="00CB0BC1" w:rsidP="000A318E">
            <w:pPr>
              <w:spacing w:line="276" w:lineRule="auto"/>
              <w:jc w:val="both"/>
              <w:rPr>
                <w:i/>
              </w:rPr>
            </w:pPr>
            <w:r w:rsidRPr="00F425B2">
              <w:rPr>
                <w:rFonts w:cstheme="minorHAnsi"/>
                <w:b/>
              </w:rPr>
              <w:t xml:space="preserve">AKTIVITA: </w:t>
            </w:r>
            <w:r>
              <w:rPr>
                <w:rFonts w:cstheme="minorHAnsi"/>
                <w:b/>
              </w:rPr>
              <w:t>1.1.7</w:t>
            </w:r>
            <w:r w:rsidRPr="007E2E74">
              <w:rPr>
                <w:rFonts w:cstheme="minorHAnsi"/>
                <w:b/>
              </w:rPr>
              <w:t xml:space="preserve"> </w:t>
            </w:r>
            <w:r w:rsidRPr="001236C2">
              <w:rPr>
                <w:rFonts w:cstheme="minorHAnsi"/>
                <w:b/>
              </w:rPr>
              <w:t>Zajištění služby individuální přepravy seniorů, zdravotně postižených a popř. dalších osob na území města Ledeč nad Sázavou</w:t>
            </w:r>
            <w:r w:rsidRPr="007E2E74" w:rsidDel="001613DB">
              <w:rPr>
                <w:rFonts w:cstheme="minorHAnsi"/>
                <w:b/>
              </w:rPr>
              <w:t xml:space="preserve"> </w:t>
            </w:r>
          </w:p>
        </w:tc>
      </w:tr>
      <w:tr w:rsidR="00CB0BC1" w:rsidRPr="00F425B2" w14:paraId="12EEE1B3" w14:textId="77777777" w:rsidTr="000A318E">
        <w:trPr>
          <w:trHeight w:val="1126"/>
        </w:trPr>
        <w:tc>
          <w:tcPr>
            <w:tcW w:w="4968" w:type="dxa"/>
            <w:vAlign w:val="center"/>
          </w:tcPr>
          <w:p w14:paraId="52DAFF21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13" w:type="dxa"/>
            <w:vAlign w:val="center"/>
          </w:tcPr>
          <w:p w14:paraId="367A7532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t>Nabídka zajištění přepravy zejm. pro seniory a zdravotně postižené, případně i pro další cílové skupiny. Svoz lze využít např. na cestu do/z nemocnice, k lékaři, na úřady či k jiným soukromým aktivitám. Tato služba bude poskytována pro přepravu osob na území města Ledče nad Sázavou, příp. v blízkém okolí města.</w:t>
            </w:r>
          </w:p>
        </w:tc>
      </w:tr>
      <w:tr w:rsidR="00CB0BC1" w:rsidRPr="00F425B2" w14:paraId="34C79837" w14:textId="77777777" w:rsidTr="000A318E">
        <w:trPr>
          <w:trHeight w:val="568"/>
        </w:trPr>
        <w:tc>
          <w:tcPr>
            <w:tcW w:w="4968" w:type="dxa"/>
            <w:vAlign w:val="center"/>
          </w:tcPr>
          <w:p w14:paraId="71553E08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13" w:type="dxa"/>
            <w:vAlign w:val="center"/>
          </w:tcPr>
          <w:p w14:paraId="6E39A6F9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Zajištění dopravní obslužnosti pro osoby z cílových skupin v rámci města Ledeč nad Sázavou a jeho místních částech/blízkém okolí.</w:t>
            </w:r>
          </w:p>
        </w:tc>
      </w:tr>
      <w:tr w:rsidR="00CB0BC1" w:rsidRPr="00F425B2" w14:paraId="55F5D55A" w14:textId="77777777" w:rsidTr="000A318E">
        <w:trPr>
          <w:trHeight w:val="456"/>
        </w:trPr>
        <w:tc>
          <w:tcPr>
            <w:tcW w:w="4968" w:type="dxa"/>
            <w:vAlign w:val="center"/>
          </w:tcPr>
          <w:p w14:paraId="68275643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>Předpokládaný termín realizace</w:t>
            </w:r>
          </w:p>
        </w:tc>
        <w:tc>
          <w:tcPr>
            <w:tcW w:w="4113" w:type="dxa"/>
            <w:vAlign w:val="center"/>
          </w:tcPr>
          <w:p w14:paraId="482531D7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2020 - 2021</w:t>
            </w:r>
          </w:p>
        </w:tc>
      </w:tr>
      <w:tr w:rsidR="00CB0BC1" w:rsidRPr="00F425B2" w14:paraId="71970109" w14:textId="77777777" w:rsidTr="000A318E">
        <w:trPr>
          <w:trHeight w:val="283"/>
        </w:trPr>
        <w:tc>
          <w:tcPr>
            <w:tcW w:w="4968" w:type="dxa"/>
            <w:vAlign w:val="center"/>
          </w:tcPr>
          <w:p w14:paraId="5306CC24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13" w:type="dxa"/>
            <w:vAlign w:val="center"/>
          </w:tcPr>
          <w:p w14:paraId="46D250E0" w14:textId="77777777" w:rsidR="00CB0B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Investiční – pořízení automobilu – v řádu statisíců Kč</w:t>
            </w:r>
          </w:p>
          <w:p w14:paraId="0D758C60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Neinvestiční – provoz služby</w:t>
            </w:r>
          </w:p>
        </w:tc>
      </w:tr>
      <w:tr w:rsidR="00CB0BC1" w:rsidRPr="00F425B2" w14:paraId="7A176ED7" w14:textId="77777777" w:rsidTr="000A318E">
        <w:trPr>
          <w:trHeight w:val="486"/>
        </w:trPr>
        <w:tc>
          <w:tcPr>
            <w:tcW w:w="4968" w:type="dxa"/>
            <w:vAlign w:val="center"/>
          </w:tcPr>
          <w:p w14:paraId="490F9F05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13" w:type="dxa"/>
            <w:vAlign w:val="center"/>
          </w:tcPr>
          <w:p w14:paraId="77545A41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Není stanoveno</w:t>
            </w:r>
          </w:p>
        </w:tc>
      </w:tr>
      <w:tr w:rsidR="00CB0BC1" w:rsidRPr="00F425B2" w14:paraId="2EF053C6" w14:textId="77777777" w:rsidTr="000A318E">
        <w:trPr>
          <w:trHeight w:val="564"/>
        </w:trPr>
        <w:tc>
          <w:tcPr>
            <w:tcW w:w="4968" w:type="dxa"/>
            <w:vAlign w:val="center"/>
          </w:tcPr>
          <w:p w14:paraId="7004186D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13" w:type="dxa"/>
            <w:vAlign w:val="center"/>
          </w:tcPr>
          <w:p w14:paraId="682A0435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Město Ledeč nad Sázavou</w:t>
            </w:r>
          </w:p>
        </w:tc>
      </w:tr>
      <w:tr w:rsidR="00CB0BC1" w:rsidRPr="00F425B2" w14:paraId="2137AF09" w14:textId="77777777" w:rsidTr="000A318E">
        <w:trPr>
          <w:trHeight w:val="283"/>
        </w:trPr>
        <w:tc>
          <w:tcPr>
            <w:tcW w:w="4968" w:type="dxa"/>
            <w:vAlign w:val="center"/>
          </w:tcPr>
          <w:p w14:paraId="54CAA9B2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13" w:type="dxa"/>
            <w:vAlign w:val="center"/>
          </w:tcPr>
          <w:p w14:paraId="7DDCF88A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Zejm. senioři, osoby se zdravotním postižením</w:t>
            </w:r>
          </w:p>
        </w:tc>
      </w:tr>
      <w:tr w:rsidR="00CB0BC1" w:rsidRPr="00F425B2" w14:paraId="2809F0E5" w14:textId="77777777" w:rsidTr="000A318E">
        <w:trPr>
          <w:trHeight w:val="852"/>
        </w:trPr>
        <w:tc>
          <w:tcPr>
            <w:tcW w:w="4968" w:type="dxa"/>
            <w:vAlign w:val="center"/>
          </w:tcPr>
          <w:p w14:paraId="7042AB22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13" w:type="dxa"/>
            <w:vAlign w:val="center"/>
          </w:tcPr>
          <w:p w14:paraId="48AC2067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Pořízení adekvátního automobilu pro přepravu osob z cílových skupin,</w:t>
            </w:r>
          </w:p>
          <w:p w14:paraId="0E63DC5F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zavedení a provozování nové služby – svozu osob z cílových skupin</w:t>
            </w:r>
          </w:p>
        </w:tc>
      </w:tr>
      <w:tr w:rsidR="00CB0BC1" w:rsidRPr="00F425B2" w14:paraId="17EE981E" w14:textId="77777777" w:rsidTr="000A318E">
        <w:trPr>
          <w:trHeight w:val="482"/>
        </w:trPr>
        <w:tc>
          <w:tcPr>
            <w:tcW w:w="4968" w:type="dxa"/>
            <w:vAlign w:val="center"/>
          </w:tcPr>
          <w:p w14:paraId="206B4681" w14:textId="77777777" w:rsidR="00CB0BC1" w:rsidRPr="00022600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022600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13" w:type="dxa"/>
            <w:vAlign w:val="center"/>
          </w:tcPr>
          <w:p w14:paraId="4E7C7703" w14:textId="77777777" w:rsidR="00CB0BC1" w:rsidRPr="00022600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Ca 300 000 – 400 000 Kč</w:t>
            </w:r>
          </w:p>
        </w:tc>
      </w:tr>
      <w:tr w:rsidR="00CB0BC1" w:rsidRPr="00F425B2" w14:paraId="21957F0C" w14:textId="77777777" w:rsidTr="000A318E">
        <w:trPr>
          <w:trHeight w:val="558"/>
        </w:trPr>
        <w:tc>
          <w:tcPr>
            <w:tcW w:w="4968" w:type="dxa"/>
            <w:vAlign w:val="center"/>
          </w:tcPr>
          <w:p w14:paraId="374E6B33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13" w:type="dxa"/>
            <w:vAlign w:val="center"/>
          </w:tcPr>
          <w:p w14:paraId="56735520" w14:textId="77777777" w:rsidR="00CB0BC1" w:rsidRPr="00022600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Město Ledeč nad Sázavou, sponzoři, sbírky, spoluúčast klientů</w:t>
            </w:r>
          </w:p>
        </w:tc>
      </w:tr>
    </w:tbl>
    <w:p w14:paraId="7F37C1B4" w14:textId="77777777" w:rsidR="00CB0BC1" w:rsidRDefault="00CB0BC1" w:rsidP="00CB0BC1">
      <w:pPr>
        <w:spacing w:line="276" w:lineRule="auto"/>
      </w:pPr>
    </w:p>
    <w:tbl>
      <w:tblPr>
        <w:tblStyle w:val="Mkatabulky"/>
        <w:tblW w:w="9102" w:type="dxa"/>
        <w:shd w:val="clear" w:color="auto" w:fill="ED7D31" w:themeFill="accent2"/>
        <w:tblLook w:val="04A0" w:firstRow="1" w:lastRow="0" w:firstColumn="1" w:lastColumn="0" w:noHBand="0" w:noVBand="1"/>
      </w:tblPr>
      <w:tblGrid>
        <w:gridCol w:w="9102"/>
      </w:tblGrid>
      <w:tr w:rsidR="00CB0BC1" w:rsidRPr="00F425B2" w14:paraId="70B7CFFF" w14:textId="77777777" w:rsidTr="000A318E">
        <w:trPr>
          <w:trHeight w:val="609"/>
        </w:trPr>
        <w:tc>
          <w:tcPr>
            <w:tcW w:w="9102" w:type="dxa"/>
            <w:shd w:val="clear" w:color="auto" w:fill="ED7D31" w:themeFill="accent2"/>
            <w:vAlign w:val="center"/>
          </w:tcPr>
          <w:p w14:paraId="190F0822" w14:textId="77777777" w:rsidR="00CB0BC1" w:rsidRPr="00BC5F3C" w:rsidRDefault="00CB0BC1" w:rsidP="000A318E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BD0B8A">
              <w:rPr>
                <w:rFonts w:cstheme="minorHAnsi"/>
                <w:b/>
                <w:sz w:val="24"/>
              </w:rPr>
              <w:t>CÍL 2: DOSTUPNÉ BYDLENÍ NA ÚZEMÍ ORP</w:t>
            </w:r>
          </w:p>
        </w:tc>
      </w:tr>
    </w:tbl>
    <w:p w14:paraId="56B36D0F" w14:textId="77777777" w:rsidR="00CB0BC1" w:rsidRPr="00F425B2" w:rsidRDefault="00CB0BC1" w:rsidP="00CB0BC1">
      <w:pPr>
        <w:spacing w:after="0" w:line="276" w:lineRule="auto"/>
        <w:rPr>
          <w:rFonts w:cstheme="minorHAnsi"/>
        </w:rPr>
      </w:pPr>
    </w:p>
    <w:tbl>
      <w:tblPr>
        <w:tblStyle w:val="Mkatabulky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0E18EABA" w14:textId="77777777" w:rsidTr="000A318E">
        <w:tc>
          <w:tcPr>
            <w:tcW w:w="9062" w:type="dxa"/>
            <w:shd w:val="clear" w:color="auto" w:fill="FBE4D5" w:themeFill="accent2" w:themeFillTint="33"/>
            <w:vAlign w:val="center"/>
          </w:tcPr>
          <w:p w14:paraId="3C6BC95E" w14:textId="77777777" w:rsidR="00CB0BC1" w:rsidRPr="00F425B2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F425B2">
              <w:rPr>
                <w:rFonts w:cstheme="minorHAnsi"/>
                <w:b/>
              </w:rPr>
              <w:t xml:space="preserve">.1 OPATŘENÍ – </w:t>
            </w:r>
            <w:r>
              <w:rPr>
                <w:rFonts w:cstheme="minorHAnsi"/>
                <w:b/>
              </w:rPr>
              <w:t>Vytvoření fungujícího systému prostupného bydlení ve městě Světlá nad Sázavou</w:t>
            </w:r>
            <w:r w:rsidDel="0069333E">
              <w:rPr>
                <w:rFonts w:cstheme="minorHAnsi"/>
                <w:b/>
              </w:rPr>
              <w:t xml:space="preserve"> </w:t>
            </w:r>
          </w:p>
        </w:tc>
      </w:tr>
      <w:tr w:rsidR="00CB0BC1" w:rsidRPr="00535ADC" w14:paraId="0A600580" w14:textId="77777777" w:rsidTr="000A318E">
        <w:tc>
          <w:tcPr>
            <w:tcW w:w="9062" w:type="dxa"/>
            <w:shd w:val="clear" w:color="auto" w:fill="FBE4D5" w:themeFill="accent2" w:themeFillTint="33"/>
            <w:vAlign w:val="center"/>
          </w:tcPr>
          <w:p w14:paraId="6CF1914C" w14:textId="77777777" w:rsidR="00CB0BC1" w:rsidRPr="00535ADC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35ADC">
              <w:rPr>
                <w:rFonts w:cstheme="minorHAnsi"/>
                <w:b/>
              </w:rPr>
              <w:t>AKTIVITY</w:t>
            </w:r>
          </w:p>
        </w:tc>
      </w:tr>
      <w:tr w:rsidR="00CB0BC1" w:rsidRPr="00535ADC" w14:paraId="7752DAB1" w14:textId="77777777" w:rsidTr="000A318E">
        <w:tc>
          <w:tcPr>
            <w:tcW w:w="9062" w:type="dxa"/>
            <w:shd w:val="clear" w:color="auto" w:fill="FBE4D5" w:themeFill="accent2" w:themeFillTint="33"/>
            <w:vAlign w:val="center"/>
          </w:tcPr>
          <w:p w14:paraId="20BFC0C4" w14:textId="77777777" w:rsidR="00CB0BC1" w:rsidRPr="00535ADC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 w:rsidRPr="00535ADC">
              <w:rPr>
                <w:rFonts w:cstheme="minorHAnsi"/>
              </w:rPr>
              <w:t>2.1.1 Nastavení modelu prostupného bydlení pro osoby sociálně vyloučené či sociálním vyloučením ohrožené</w:t>
            </w:r>
          </w:p>
        </w:tc>
      </w:tr>
    </w:tbl>
    <w:p w14:paraId="409CC10C" w14:textId="77777777" w:rsidR="00CB0BC1" w:rsidRDefault="00CB0BC1" w:rsidP="00CB0BC1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0DB5AE92" w14:textId="77777777" w:rsidTr="000A318E">
        <w:tc>
          <w:tcPr>
            <w:tcW w:w="9062" w:type="dxa"/>
            <w:vAlign w:val="center"/>
          </w:tcPr>
          <w:p w14:paraId="58A6AFDE" w14:textId="77777777" w:rsidR="00CB0BC1" w:rsidRPr="00F425B2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2.1 </w:t>
            </w:r>
            <w:r w:rsidRPr="00F425B2">
              <w:rPr>
                <w:rFonts w:cstheme="minorHAnsi"/>
                <w:b/>
              </w:rPr>
              <w:t>OPATŘENÍ –</w:t>
            </w:r>
            <w:r>
              <w:rPr>
                <w:rFonts w:cstheme="minorHAnsi"/>
                <w:b/>
              </w:rPr>
              <w:t xml:space="preserve"> Vytvoření fungujícího systému prostupného bydlení ve městě Světlá nad Sázavou</w:t>
            </w:r>
          </w:p>
        </w:tc>
      </w:tr>
      <w:tr w:rsidR="00CB0BC1" w:rsidRPr="00F425B2" w14:paraId="32CA2323" w14:textId="77777777" w:rsidTr="000A318E">
        <w:tc>
          <w:tcPr>
            <w:tcW w:w="9062" w:type="dxa"/>
            <w:vAlign w:val="center"/>
          </w:tcPr>
          <w:p w14:paraId="0DF6BF21" w14:textId="77777777" w:rsidR="00CB0BC1" w:rsidRPr="00F97813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97813">
              <w:rPr>
                <w:rFonts w:cstheme="minorHAnsi"/>
                <w:b/>
              </w:rPr>
              <w:t xml:space="preserve">Popis opatření: </w:t>
            </w:r>
          </w:p>
          <w:p w14:paraId="4E0F0F48" w14:textId="77777777" w:rsidR="00CB0BC1" w:rsidRPr="00F97813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 w:rsidRPr="00F97813">
              <w:rPr>
                <w:rFonts w:cstheme="minorHAnsi"/>
              </w:rPr>
              <w:t xml:space="preserve">Podpora bydlení pro znevýhodněné skupiny obyvatel je důležitým bodem při snaze vymanit tyto osoby ze sociálního vyloučení. K tomu by mělo pomoci </w:t>
            </w:r>
            <w:r>
              <w:rPr>
                <w:rFonts w:cstheme="minorHAnsi"/>
              </w:rPr>
              <w:t xml:space="preserve">vytvoření systému </w:t>
            </w:r>
            <w:r w:rsidRPr="00F97813">
              <w:rPr>
                <w:rFonts w:cstheme="minorHAnsi"/>
              </w:rPr>
              <w:t>prostupné</w:t>
            </w:r>
            <w:r>
              <w:rPr>
                <w:rFonts w:cstheme="minorHAnsi"/>
              </w:rPr>
              <w:t>ho</w:t>
            </w:r>
            <w:r w:rsidRPr="00F97813">
              <w:rPr>
                <w:rFonts w:cstheme="minorHAnsi"/>
              </w:rPr>
              <w:t xml:space="preserve"> bydlení, který postupně klienty těchto služeb připraví na přechod do běžného života</w:t>
            </w:r>
            <w:r>
              <w:rPr>
                <w:rFonts w:cstheme="minorHAnsi"/>
              </w:rPr>
              <w:t xml:space="preserve"> a zapojení do společnosti.</w:t>
            </w:r>
          </w:p>
        </w:tc>
      </w:tr>
      <w:tr w:rsidR="00CB0BC1" w:rsidRPr="00F425B2" w14:paraId="348EA76E" w14:textId="77777777" w:rsidTr="000A318E">
        <w:tc>
          <w:tcPr>
            <w:tcW w:w="9062" w:type="dxa"/>
            <w:vAlign w:val="center"/>
          </w:tcPr>
          <w:p w14:paraId="0FB2B15C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 naplňující opatření:</w:t>
            </w:r>
          </w:p>
          <w:p w14:paraId="554AE060" w14:textId="77777777" w:rsidR="00CB0BC1" w:rsidRPr="00131AE5" w:rsidRDefault="00CB0BC1" w:rsidP="000A318E">
            <w:pPr>
              <w:spacing w:line="276" w:lineRule="auto"/>
              <w:jc w:val="both"/>
            </w:pPr>
            <w:r w:rsidRPr="00131AE5">
              <w:rPr>
                <w:rFonts w:cstheme="minorHAnsi"/>
              </w:rPr>
              <w:t>2.1.1 Nastavení modelu prostupného bydlení pro osoby sociálně vyloučené či sociálním vyloučením ohrožené</w:t>
            </w:r>
          </w:p>
        </w:tc>
      </w:tr>
    </w:tbl>
    <w:p w14:paraId="5FB9F7A8" w14:textId="77777777" w:rsidR="00CB0BC1" w:rsidRDefault="00CB0BC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CB0BC1" w:rsidRPr="00F425B2" w14:paraId="5DDB102B" w14:textId="77777777" w:rsidTr="000A318E">
        <w:trPr>
          <w:trHeight w:val="842"/>
        </w:trPr>
        <w:tc>
          <w:tcPr>
            <w:tcW w:w="9071" w:type="dxa"/>
            <w:gridSpan w:val="2"/>
            <w:vAlign w:val="center"/>
          </w:tcPr>
          <w:p w14:paraId="7C5ED9EB" w14:textId="77777777" w:rsidR="00CB0BC1" w:rsidRPr="00694BC6" w:rsidRDefault="00CB0BC1" w:rsidP="000A318E">
            <w:pPr>
              <w:spacing w:line="276" w:lineRule="auto"/>
              <w:jc w:val="both"/>
              <w:rPr>
                <w:b/>
              </w:rPr>
            </w:pPr>
            <w:r w:rsidRPr="00694BC6">
              <w:rPr>
                <w:rFonts w:cstheme="minorHAnsi"/>
                <w:b/>
              </w:rPr>
              <w:t>AKTIVITA: 2.1.1 Nastavení modelu prostupného bydlení pro osoby sociálně vyloučené či sociálním vyloučením ohrožené</w:t>
            </w:r>
          </w:p>
        </w:tc>
      </w:tr>
      <w:tr w:rsidR="00CB0BC1" w:rsidRPr="00F425B2" w14:paraId="084EBEEE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38082EF1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  <w:vAlign w:val="center"/>
          </w:tcPr>
          <w:p w14:paraId="2CFDADEA" w14:textId="77777777" w:rsidR="00CB0BC1" w:rsidRDefault="00CB0BC1" w:rsidP="000A318E">
            <w:pPr>
              <w:spacing w:line="276" w:lineRule="auto"/>
              <w:jc w:val="both"/>
            </w:pPr>
            <w:r>
              <w:t xml:space="preserve">Zavedení systému prostupného bydlení pro nízkopříjmové skupiny obyvatel (vč. seniorů, osob se zdravotním postižením), </w:t>
            </w:r>
            <w:r>
              <w:lastRenderedPageBreak/>
              <w:t xml:space="preserve">rodiče samoživitele a rodiny s dětmi ohrožené ztrátou bydlení a s tím spojeným sociálním vyloučením. Bydlení je určeno jednotlivcům a rodinám, jež nedosáhnou na běžné nájemní bydlení. Systém </w:t>
            </w:r>
            <w:r w:rsidRPr="00C7780D">
              <w:t>prostupného bydlení bude disponovat nájemními byty v běžné zástavbě,</w:t>
            </w:r>
            <w:r>
              <w:t xml:space="preserve"> které budou volně rozptýleny na území města Světlá nad Sázavou</w:t>
            </w:r>
            <w:r w:rsidRPr="00C7780D">
              <w:t>.</w:t>
            </w:r>
          </w:p>
          <w:p w14:paraId="1B05C619" w14:textId="77777777" w:rsidR="00CB0BC1" w:rsidRDefault="00CB0BC1" w:rsidP="000A318E">
            <w:pPr>
              <w:spacing w:line="276" w:lineRule="auto"/>
              <w:jc w:val="both"/>
            </w:pPr>
            <w:r>
              <w:t>Zavedení třístupňového modelu:</w:t>
            </w:r>
          </w:p>
          <w:p w14:paraId="478D69A0" w14:textId="77777777" w:rsidR="00CB0BC1" w:rsidRDefault="00CB0BC1" w:rsidP="000A318E">
            <w:pPr>
              <w:spacing w:line="276" w:lineRule="auto"/>
              <w:jc w:val="both"/>
            </w:pPr>
            <w:r>
              <w:t xml:space="preserve">1) Krizové bydlení (např. ve formě vyhrazené místnosti se sociálním zařízením), jehož účelem je poskytnout okamžitou pomoc v případě bytové nouze. </w:t>
            </w:r>
          </w:p>
          <w:p w14:paraId="1719EFFA" w14:textId="77777777" w:rsidR="00CB0BC1" w:rsidRDefault="00CB0BC1" w:rsidP="000A318E">
            <w:pPr>
              <w:spacing w:line="276" w:lineRule="auto"/>
              <w:jc w:val="both"/>
            </w:pPr>
            <w:r>
              <w:t xml:space="preserve">2) </w:t>
            </w:r>
            <w:r w:rsidRPr="00C7780D">
              <w:t>Sociální bydlení v tréninkových bytech s podporou terénní sociální práce (sociálně aktivizační služba a terén</w:t>
            </w:r>
            <w:r>
              <w:t>ní sociální práce), příp. s pečovatelskou službou. Osobám bude poskytována podpora ze strany sociálního pracovníka, která bude</w:t>
            </w:r>
            <w:r w:rsidRPr="00842C1B">
              <w:t xml:space="preserve"> nastavena individuálně dle </w:t>
            </w:r>
            <w:r>
              <w:t>potřeb jedince</w:t>
            </w:r>
            <w:r w:rsidRPr="00842C1B">
              <w:t xml:space="preserve"> či rodiny. Cílem</w:t>
            </w:r>
            <w:r>
              <w:t xml:space="preserve"> je příprava osob na samostatný život a jejich postupné zapojení do běžného života. Podpora sociálního pracovníka bude postupně utlumována (dle možností klientů).</w:t>
            </w:r>
          </w:p>
          <w:p w14:paraId="5917FCEC" w14:textId="77777777" w:rsidR="00CB0BC1" w:rsidRPr="002E79D3" w:rsidRDefault="00CB0BC1" w:rsidP="000A318E">
            <w:pPr>
              <w:spacing w:line="276" w:lineRule="auto"/>
              <w:jc w:val="both"/>
            </w:pPr>
            <w:r>
              <w:t xml:space="preserve">3) Samostatné neboli </w:t>
            </w:r>
            <w:r w:rsidRPr="00C7780D">
              <w:t>dostupné bydlení bez podpory sociálního pracovník</w:t>
            </w:r>
            <w:r>
              <w:t>a.</w:t>
            </w:r>
          </w:p>
        </w:tc>
      </w:tr>
      <w:tr w:rsidR="00CB0BC1" w:rsidRPr="00F425B2" w14:paraId="023DF5D6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FFF7817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>Předpokládané dopady opatření</w:t>
            </w:r>
          </w:p>
        </w:tc>
        <w:tc>
          <w:tcPr>
            <w:tcW w:w="4108" w:type="dxa"/>
            <w:vAlign w:val="center"/>
          </w:tcPr>
          <w:p w14:paraId="16AEFD13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t>- P</w:t>
            </w:r>
            <w:r w:rsidRPr="009003F0">
              <w:t>oradenství a pomoc při hledání a udržení dlouhodobého nájemního by</w:t>
            </w:r>
            <w:r>
              <w:t xml:space="preserve">dlení pro osoby </w:t>
            </w:r>
            <w:r w:rsidRPr="009003F0">
              <w:rPr>
                <w:rFonts w:cstheme="minorHAnsi"/>
              </w:rPr>
              <w:t>sociálně vyloučené/sociálním vyloučením ohrožené</w:t>
            </w:r>
            <w:r>
              <w:rPr>
                <w:rFonts w:cstheme="minorHAnsi"/>
              </w:rPr>
              <w:t>,</w:t>
            </w:r>
          </w:p>
          <w:p w14:paraId="522F78E6" w14:textId="77777777" w:rsidR="00CB0BC1" w:rsidRPr="00DD4A54" w:rsidRDefault="00CB0BC1" w:rsidP="000A318E">
            <w:pPr>
              <w:spacing w:line="276" w:lineRule="auto"/>
              <w:jc w:val="both"/>
            </w:pPr>
            <w:r>
              <w:rPr>
                <w:rFonts w:cstheme="minorHAnsi"/>
              </w:rPr>
              <w:t>-</w:t>
            </w:r>
            <w:r>
              <w:t xml:space="preserve"> </w:t>
            </w:r>
            <w:r>
              <w:rPr>
                <w:rFonts w:cstheme="minorHAnsi"/>
              </w:rPr>
              <w:t>dlouhodobá podpora těchto</w:t>
            </w:r>
            <w:r w:rsidRPr="00F1086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osob vedoucí</w:t>
            </w:r>
            <w:r w:rsidRPr="00F10863">
              <w:rPr>
                <w:rFonts w:cstheme="minorHAnsi"/>
              </w:rPr>
              <w:t xml:space="preserve"> k vymanění rodin či jedinců z pasti sociálního vyloučení</w:t>
            </w:r>
            <w:r>
              <w:rPr>
                <w:rFonts w:cstheme="minorHAnsi"/>
              </w:rPr>
              <w:t xml:space="preserve"> (zamezení pobytu na ubytovnách, azylových domech apod.).</w:t>
            </w:r>
          </w:p>
        </w:tc>
      </w:tr>
      <w:tr w:rsidR="00CB0BC1" w:rsidRPr="00F425B2" w14:paraId="7D74CB3B" w14:textId="77777777" w:rsidTr="000A318E">
        <w:trPr>
          <w:trHeight w:val="522"/>
        </w:trPr>
        <w:tc>
          <w:tcPr>
            <w:tcW w:w="4963" w:type="dxa"/>
            <w:vAlign w:val="center"/>
          </w:tcPr>
          <w:p w14:paraId="1E0CC3E6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8" w:type="dxa"/>
            <w:vAlign w:val="center"/>
          </w:tcPr>
          <w:p w14:paraId="6AC40806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2020 - 2026</w:t>
            </w:r>
          </w:p>
        </w:tc>
      </w:tr>
      <w:tr w:rsidR="00CB0BC1" w:rsidRPr="00F425B2" w14:paraId="32F2AB00" w14:textId="77777777" w:rsidTr="000A318E">
        <w:trPr>
          <w:trHeight w:val="544"/>
        </w:trPr>
        <w:tc>
          <w:tcPr>
            <w:tcW w:w="4963" w:type="dxa"/>
            <w:vAlign w:val="center"/>
          </w:tcPr>
          <w:p w14:paraId="04A59CB6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8" w:type="dxa"/>
            <w:vAlign w:val="center"/>
          </w:tcPr>
          <w:p w14:paraId="60799269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Investiční, neinvestiční</w:t>
            </w:r>
          </w:p>
        </w:tc>
      </w:tr>
      <w:tr w:rsidR="00CB0BC1" w:rsidRPr="00F425B2" w14:paraId="736D4953" w14:textId="77777777" w:rsidTr="000A318E">
        <w:trPr>
          <w:trHeight w:val="565"/>
        </w:trPr>
        <w:tc>
          <w:tcPr>
            <w:tcW w:w="4963" w:type="dxa"/>
            <w:vAlign w:val="center"/>
          </w:tcPr>
          <w:p w14:paraId="2296E536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Předpokládaný r</w:t>
            </w:r>
            <w:r w:rsidRPr="005F02A3">
              <w:rPr>
                <w:rFonts w:cstheme="minorHAnsi"/>
                <w:b/>
              </w:rPr>
              <w:t>ealizátor</w:t>
            </w:r>
          </w:p>
        </w:tc>
        <w:tc>
          <w:tcPr>
            <w:tcW w:w="4108" w:type="dxa"/>
            <w:vAlign w:val="center"/>
          </w:tcPr>
          <w:p w14:paraId="11E403AA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Město Světlá nad Sázavou</w:t>
            </w:r>
          </w:p>
        </w:tc>
      </w:tr>
      <w:tr w:rsidR="00CB0BC1" w:rsidRPr="00F425B2" w14:paraId="625D7E4D" w14:textId="77777777" w:rsidTr="000A318E">
        <w:trPr>
          <w:trHeight w:val="559"/>
        </w:trPr>
        <w:tc>
          <w:tcPr>
            <w:tcW w:w="4963" w:type="dxa"/>
            <w:vAlign w:val="center"/>
          </w:tcPr>
          <w:p w14:paraId="42A2FAAD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8" w:type="dxa"/>
            <w:vAlign w:val="center"/>
          </w:tcPr>
          <w:p w14:paraId="01778CB4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Poskytovatelé sociálních služeb</w:t>
            </w:r>
          </w:p>
        </w:tc>
      </w:tr>
      <w:tr w:rsidR="00CB0BC1" w:rsidRPr="00F425B2" w14:paraId="3C97F78F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37C3308F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>Cílová skupina uživatelů</w:t>
            </w:r>
          </w:p>
        </w:tc>
        <w:tc>
          <w:tcPr>
            <w:tcW w:w="4108" w:type="dxa"/>
            <w:vAlign w:val="center"/>
          </w:tcPr>
          <w:p w14:paraId="562AA20F" w14:textId="77777777" w:rsidR="00CB0BC1" w:rsidRPr="00123137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t>Nízkopříjmové skupiny obyvatel, senioři, osoby se zdravotním postižením, rodiče samoživitelé, rodiny s dětmi, osoby hrožené sociálním vyloučením/sociálně vyloučené.</w:t>
            </w:r>
          </w:p>
        </w:tc>
      </w:tr>
      <w:tr w:rsidR="00CB0BC1" w:rsidRPr="00F425B2" w14:paraId="7532A79A" w14:textId="77777777" w:rsidTr="000A318E">
        <w:trPr>
          <w:trHeight w:val="611"/>
        </w:trPr>
        <w:tc>
          <w:tcPr>
            <w:tcW w:w="4963" w:type="dxa"/>
            <w:vAlign w:val="center"/>
          </w:tcPr>
          <w:p w14:paraId="2D01082F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08" w:type="dxa"/>
            <w:vAlign w:val="center"/>
          </w:tcPr>
          <w:p w14:paraId="1BA3C7BF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 w:rsidRPr="00454CD5">
              <w:rPr>
                <w:rFonts w:cstheme="minorHAnsi"/>
              </w:rPr>
              <w:t>Fun</w:t>
            </w:r>
            <w:r>
              <w:rPr>
                <w:rFonts w:cstheme="minorHAnsi"/>
              </w:rPr>
              <w:t>kční systém prostupného bydlení</w:t>
            </w:r>
          </w:p>
        </w:tc>
      </w:tr>
      <w:tr w:rsidR="00CB0BC1" w:rsidRPr="00F425B2" w14:paraId="5166B347" w14:textId="77777777" w:rsidTr="000A318E">
        <w:trPr>
          <w:trHeight w:val="550"/>
        </w:trPr>
        <w:tc>
          <w:tcPr>
            <w:tcW w:w="4963" w:type="dxa"/>
            <w:vAlign w:val="center"/>
          </w:tcPr>
          <w:p w14:paraId="3354A825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8" w:type="dxa"/>
            <w:vAlign w:val="center"/>
          </w:tcPr>
          <w:p w14:paraId="51C36E2E" w14:textId="77777777" w:rsidR="00CB0BC1" w:rsidRPr="00A231C1" w:rsidRDefault="00CB0BC1" w:rsidP="000A318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  <w:tr w:rsidR="00CB0BC1" w:rsidRPr="00F425B2" w14:paraId="5E6296E8" w14:textId="77777777" w:rsidTr="000A318E">
        <w:trPr>
          <w:trHeight w:val="557"/>
        </w:trPr>
        <w:tc>
          <w:tcPr>
            <w:tcW w:w="4963" w:type="dxa"/>
            <w:vAlign w:val="center"/>
          </w:tcPr>
          <w:p w14:paraId="6BF87917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8" w:type="dxa"/>
            <w:vAlign w:val="center"/>
          </w:tcPr>
          <w:p w14:paraId="364A6071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Dotační tituly, město Světlá nad Sázavou</w:t>
            </w:r>
          </w:p>
        </w:tc>
      </w:tr>
    </w:tbl>
    <w:p w14:paraId="0744238B" w14:textId="77777777" w:rsidR="00CB0BC1" w:rsidRDefault="00CB0BC1" w:rsidP="00CB0BC1">
      <w:pPr>
        <w:spacing w:after="0" w:line="276" w:lineRule="auto"/>
        <w:rPr>
          <w:rFonts w:cstheme="minorHAnsi"/>
        </w:rPr>
      </w:pPr>
    </w:p>
    <w:tbl>
      <w:tblPr>
        <w:tblStyle w:val="Mkatabulky"/>
        <w:tblW w:w="9091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9091"/>
      </w:tblGrid>
      <w:tr w:rsidR="00CB0BC1" w:rsidRPr="00913E82" w14:paraId="0E6D7765" w14:textId="77777777" w:rsidTr="000A318E">
        <w:trPr>
          <w:trHeight w:val="580"/>
        </w:trPr>
        <w:tc>
          <w:tcPr>
            <w:tcW w:w="9091" w:type="dxa"/>
            <w:shd w:val="clear" w:color="auto" w:fill="70AD47" w:themeFill="accent6"/>
            <w:vAlign w:val="center"/>
          </w:tcPr>
          <w:p w14:paraId="5C143621" w14:textId="77777777" w:rsidR="00CB0BC1" w:rsidRPr="00913E82" w:rsidRDefault="00CB0BC1" w:rsidP="000A318E">
            <w:pPr>
              <w:spacing w:line="276" w:lineRule="auto"/>
              <w:jc w:val="center"/>
              <w:rPr>
                <w:rFonts w:cstheme="minorHAnsi"/>
                <w:b/>
                <w:sz w:val="24"/>
              </w:rPr>
            </w:pPr>
            <w:r w:rsidRPr="00913E82">
              <w:rPr>
                <w:rFonts w:cstheme="minorHAnsi"/>
                <w:b/>
                <w:sz w:val="24"/>
              </w:rPr>
              <w:t>CÍL 3: ROZVOJ SOCIÁLNÍCH SLUŽEB NA ÚZEMÍ ORP</w:t>
            </w:r>
          </w:p>
        </w:tc>
      </w:tr>
    </w:tbl>
    <w:p w14:paraId="188A0448" w14:textId="77777777" w:rsidR="00CB0BC1" w:rsidRPr="00836680" w:rsidRDefault="00CB0BC1" w:rsidP="00CB0BC1">
      <w:pPr>
        <w:spacing w:after="0" w:line="276" w:lineRule="auto"/>
        <w:rPr>
          <w:rFonts w:cstheme="minorHAnsi"/>
          <w:b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CB0BC1" w:rsidRPr="00535ADC" w14:paraId="17AEA172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01D3068B" w14:textId="77777777" w:rsidR="00CB0BC1" w:rsidRPr="00535ADC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35ADC">
              <w:rPr>
                <w:rFonts w:cstheme="minorHAnsi"/>
                <w:b/>
              </w:rPr>
              <w:t xml:space="preserve">3.1 OPATŘENÍ – Rozvoj a zkvalitňování služeb sociální prevence </w:t>
            </w:r>
            <w:r>
              <w:rPr>
                <w:rFonts w:cstheme="minorHAnsi"/>
                <w:b/>
              </w:rPr>
              <w:t>a sociální péče</w:t>
            </w:r>
          </w:p>
        </w:tc>
      </w:tr>
      <w:tr w:rsidR="00CB0BC1" w:rsidRPr="00535ADC" w14:paraId="04C40358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21744692" w14:textId="77777777" w:rsidR="00CB0BC1" w:rsidRPr="00535ADC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35ADC">
              <w:rPr>
                <w:rFonts w:cstheme="minorHAnsi"/>
                <w:b/>
              </w:rPr>
              <w:t>AKTIVITY</w:t>
            </w:r>
          </w:p>
        </w:tc>
      </w:tr>
      <w:tr w:rsidR="00CB0BC1" w:rsidRPr="00535ADC" w14:paraId="7B18874F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6EC0F233" w14:textId="77777777" w:rsidR="00CB0BC1" w:rsidRPr="00535ADC" w:rsidRDefault="00CB0BC1" w:rsidP="000A318E">
            <w:pPr>
              <w:spacing w:line="276" w:lineRule="auto"/>
              <w:rPr>
                <w:rFonts w:cstheme="minorHAnsi"/>
              </w:rPr>
            </w:pPr>
            <w:r w:rsidRPr="00535ADC">
              <w:rPr>
                <w:rFonts w:cstheme="minorHAnsi"/>
              </w:rPr>
              <w:t>3.1.1 Zajištění vhodných prostor pro nízkoprahové centrum pro děti a mládež eNCéčko Světlá nad Sázavou</w:t>
            </w:r>
          </w:p>
        </w:tc>
      </w:tr>
      <w:tr w:rsidR="00CB0BC1" w:rsidRPr="00535ADC" w14:paraId="1CC6B99A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770BDA68" w14:textId="77777777" w:rsidR="00CB0BC1" w:rsidRPr="00535ADC" w:rsidRDefault="00CB0BC1" w:rsidP="000A318E">
            <w:pPr>
              <w:spacing w:line="276" w:lineRule="auto"/>
              <w:rPr>
                <w:rFonts w:cstheme="minorHAnsi"/>
              </w:rPr>
            </w:pPr>
            <w:r w:rsidRPr="00535ADC">
              <w:rPr>
                <w:rFonts w:cstheme="minorHAnsi"/>
              </w:rPr>
              <w:t>3.1.2 Vznik sociálně-terapeutické dílny ve Světlé nad Sázavou</w:t>
            </w:r>
          </w:p>
        </w:tc>
      </w:tr>
      <w:tr w:rsidR="00CB0BC1" w:rsidRPr="00535ADC" w14:paraId="1BC41299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0ECAF921" w14:textId="77777777" w:rsidR="00CB0BC1" w:rsidRPr="00535ADC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3.1.3 </w:t>
            </w:r>
            <w:r w:rsidRPr="00535ADC">
              <w:rPr>
                <w:rFonts w:cstheme="minorHAnsi"/>
              </w:rPr>
              <w:t>Vznik</w:t>
            </w:r>
            <w:r>
              <w:rPr>
                <w:rFonts w:cstheme="minorHAnsi"/>
              </w:rPr>
              <w:t xml:space="preserve"> sociálně-terapeutické dílny v Ledči </w:t>
            </w:r>
            <w:r w:rsidRPr="00535ADC">
              <w:rPr>
                <w:rFonts w:cstheme="minorHAnsi"/>
              </w:rPr>
              <w:t>nad Sázavou</w:t>
            </w:r>
          </w:p>
        </w:tc>
      </w:tr>
      <w:tr w:rsidR="00CB0BC1" w:rsidRPr="00535ADC" w14:paraId="413EC0CA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4C0A467B" w14:textId="04421A09" w:rsidR="008A5D9B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3.1.4 Zřízení pobytové odlehčovací služby na území ORP</w:t>
            </w:r>
          </w:p>
        </w:tc>
      </w:tr>
      <w:tr w:rsidR="008A5D9B" w:rsidRPr="00535ADC" w14:paraId="4C076438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205DDD81" w14:textId="050717C1" w:rsidR="008A5D9B" w:rsidRDefault="008A5D9B" w:rsidP="008A5D9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3.1.5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Modernizace koupelny Střediska osobní hygieny org. Sociální centrum města Světlá nad Sázavou</w:t>
            </w:r>
          </w:p>
        </w:tc>
      </w:tr>
      <w:tr w:rsidR="008A5D9B" w:rsidRPr="00535ADC" w14:paraId="05640524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7C4BDCD6" w14:textId="6925F23E" w:rsidR="008A5D9B" w:rsidRDefault="008A5D9B" w:rsidP="008A5D9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3.1.6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Pořízení osobního automobilu pro organizaci Domov Háj</w:t>
            </w:r>
          </w:p>
        </w:tc>
      </w:tr>
    </w:tbl>
    <w:p w14:paraId="1F76D2A3" w14:textId="77777777" w:rsidR="00CB0BC1" w:rsidRPr="00535ADC" w:rsidRDefault="00CB0BC1" w:rsidP="00CB0BC1">
      <w:pPr>
        <w:spacing w:after="0" w:line="276" w:lineRule="auto"/>
        <w:rPr>
          <w:rFonts w:cstheme="minorHAnsi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CB0BC1" w:rsidRPr="00535ADC" w14:paraId="17486800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2C7B751B" w14:textId="77777777" w:rsidR="00CB0BC1" w:rsidRPr="00535ADC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35ADC">
              <w:rPr>
                <w:rFonts w:cstheme="minorHAnsi"/>
                <w:b/>
              </w:rPr>
              <w:t>3.2 OPATŘENÍ – Podpora zaměstnávání osob s handicapem</w:t>
            </w:r>
          </w:p>
        </w:tc>
      </w:tr>
      <w:tr w:rsidR="00CB0BC1" w:rsidRPr="00535ADC" w14:paraId="2643253E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4FCA7DA6" w14:textId="77777777" w:rsidR="00CB0BC1" w:rsidRPr="00535ADC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35ADC">
              <w:rPr>
                <w:rFonts w:cstheme="minorHAnsi"/>
                <w:b/>
              </w:rPr>
              <w:t>AKTIVITY</w:t>
            </w:r>
          </w:p>
        </w:tc>
      </w:tr>
      <w:tr w:rsidR="00CB0BC1" w:rsidRPr="00535ADC" w14:paraId="72CC0ADC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78F8907D" w14:textId="77777777" w:rsidR="00CB0BC1" w:rsidRPr="00535ADC" w:rsidRDefault="00CB0BC1" w:rsidP="000A318E">
            <w:pPr>
              <w:spacing w:line="276" w:lineRule="auto"/>
              <w:rPr>
                <w:rFonts w:cstheme="minorHAnsi"/>
              </w:rPr>
            </w:pPr>
            <w:r w:rsidRPr="00535ADC">
              <w:rPr>
                <w:rFonts w:cstheme="minorHAnsi"/>
              </w:rPr>
              <w:t>3.2.1 Nastavení spolupráce mezi městem Světlá nad Sázavou, Úřadem práce, obcemi v regionu a org. FOKUS Vysočina</w:t>
            </w:r>
          </w:p>
        </w:tc>
      </w:tr>
      <w:tr w:rsidR="00CB0BC1" w:rsidRPr="00F425B2" w14:paraId="09025130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18C99914" w14:textId="77777777" w:rsidR="00CB0BC1" w:rsidRPr="00D849F6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3.2.2 </w:t>
            </w:r>
            <w:r w:rsidRPr="00CE3811">
              <w:rPr>
                <w:rFonts w:cstheme="minorHAnsi"/>
              </w:rPr>
              <w:t>Podpora organizací zaměřených na vytváření pracovních míst pro osoby s handicapem a zaměstnávajících osoby s handicapem</w:t>
            </w:r>
          </w:p>
        </w:tc>
      </w:tr>
    </w:tbl>
    <w:p w14:paraId="38F14567" w14:textId="77777777" w:rsidR="00CB0BC1" w:rsidRPr="00F425B2" w:rsidRDefault="00CB0BC1" w:rsidP="00CB0BC1">
      <w:pPr>
        <w:spacing w:after="0" w:line="276" w:lineRule="auto"/>
        <w:rPr>
          <w:rFonts w:cstheme="minorHAnsi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746E8BDB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1B004548" w14:textId="77777777" w:rsidR="00CB0BC1" w:rsidRPr="00F425B2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3.3 </w:t>
            </w:r>
            <w:r w:rsidRPr="00F425B2">
              <w:rPr>
                <w:rFonts w:cstheme="minorHAnsi"/>
                <w:b/>
              </w:rPr>
              <w:t xml:space="preserve">OPATŘENÍ </w:t>
            </w:r>
            <w:r w:rsidRPr="00B27DFA">
              <w:rPr>
                <w:rFonts w:cstheme="minorHAnsi"/>
                <w:b/>
              </w:rPr>
              <w:t>– Podpora zkvalitňování stávajících sociálních služeb</w:t>
            </w:r>
          </w:p>
        </w:tc>
      </w:tr>
      <w:tr w:rsidR="00CB0BC1" w:rsidRPr="00F425B2" w14:paraId="04A0D632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4FF8534F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</w:t>
            </w:r>
          </w:p>
        </w:tc>
      </w:tr>
      <w:tr w:rsidR="00CB0BC1" w:rsidRPr="00F425B2" w14:paraId="78413831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2945DD22" w14:textId="77777777" w:rsidR="00CB0BC1" w:rsidRPr="00D849F6" w:rsidRDefault="00CB0BC1" w:rsidP="000A318E">
            <w:pPr>
              <w:spacing w:line="276" w:lineRule="auto"/>
              <w:rPr>
                <w:rFonts w:cstheme="minorHAnsi"/>
              </w:rPr>
            </w:pPr>
            <w:r w:rsidRPr="00D849F6">
              <w:rPr>
                <w:rFonts w:cstheme="minorHAnsi"/>
              </w:rPr>
              <w:t>3.3.1 Zachování nabídky a kapacit fungujících sociálních služeb v regionu Světelska</w:t>
            </w:r>
          </w:p>
        </w:tc>
      </w:tr>
    </w:tbl>
    <w:p w14:paraId="79159DA4" w14:textId="77777777" w:rsidR="00CB0BC1" w:rsidRDefault="00CB0BC1" w:rsidP="00CB0BC1">
      <w:pPr>
        <w:spacing w:line="276" w:lineRule="auto"/>
      </w:pPr>
    </w:p>
    <w:tbl>
      <w:tblPr>
        <w:tblStyle w:val="Mkatabulky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CB0BC1" w:rsidRPr="00535ADC" w14:paraId="372DE343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4D4DA7DF" w14:textId="77777777" w:rsidR="00CB0BC1" w:rsidRPr="00535ADC" w:rsidRDefault="00CB0BC1" w:rsidP="000A318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3.4</w:t>
            </w:r>
            <w:r w:rsidRPr="00535ADC">
              <w:rPr>
                <w:rFonts w:cstheme="minorHAnsi"/>
                <w:b/>
              </w:rPr>
              <w:t xml:space="preserve"> OPATŘENÍ – Rozšíření pobytových služeb pro seniory </w:t>
            </w:r>
          </w:p>
        </w:tc>
      </w:tr>
      <w:tr w:rsidR="00CB0BC1" w:rsidRPr="00535ADC" w14:paraId="6A6A5367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76746597" w14:textId="77777777" w:rsidR="00CB0BC1" w:rsidRPr="00535ADC" w:rsidRDefault="00CB0BC1" w:rsidP="000A318E">
            <w:pPr>
              <w:rPr>
                <w:rFonts w:cstheme="minorHAnsi"/>
                <w:b/>
              </w:rPr>
            </w:pPr>
            <w:r w:rsidRPr="00535ADC">
              <w:rPr>
                <w:rFonts w:cstheme="minorHAnsi"/>
                <w:b/>
              </w:rPr>
              <w:t>AKTIVITY</w:t>
            </w:r>
          </w:p>
        </w:tc>
      </w:tr>
      <w:tr w:rsidR="00CB0BC1" w:rsidRPr="00535ADC" w14:paraId="270B5F8E" w14:textId="77777777" w:rsidTr="000A318E">
        <w:tc>
          <w:tcPr>
            <w:tcW w:w="9062" w:type="dxa"/>
            <w:shd w:val="clear" w:color="auto" w:fill="E2EFD9" w:themeFill="accent6" w:themeFillTint="33"/>
          </w:tcPr>
          <w:p w14:paraId="0C0E98DF" w14:textId="77777777" w:rsidR="00CB0BC1" w:rsidRPr="00535ADC" w:rsidRDefault="00CB0BC1" w:rsidP="000A318E">
            <w:pPr>
              <w:rPr>
                <w:rFonts w:cstheme="minorHAnsi"/>
              </w:rPr>
            </w:pPr>
            <w:r w:rsidRPr="00535ADC">
              <w:rPr>
                <w:rFonts w:cstheme="minorHAnsi"/>
              </w:rPr>
              <w:t xml:space="preserve">2.3.1 </w:t>
            </w:r>
            <w:r>
              <w:rPr>
                <w:rFonts w:cstheme="minorHAnsi"/>
              </w:rPr>
              <w:t>Zajištění sociální služby s nepřetržitým provozem</w:t>
            </w:r>
            <w:r w:rsidRPr="00535ADC">
              <w:rPr>
                <w:rFonts w:cstheme="minorHAnsi"/>
              </w:rPr>
              <w:t xml:space="preserve"> pro seniory na území města Ledeč nad Sázavou</w:t>
            </w:r>
          </w:p>
        </w:tc>
      </w:tr>
    </w:tbl>
    <w:p w14:paraId="7A5D9B6E" w14:textId="77777777" w:rsidR="00CB0BC1" w:rsidRDefault="00CB0BC1" w:rsidP="00CB0BC1">
      <w:pPr>
        <w:spacing w:line="276" w:lineRule="auto"/>
      </w:pPr>
    </w:p>
    <w:p w14:paraId="01A195CB" w14:textId="77777777" w:rsidR="004D2238" w:rsidRDefault="004D2238" w:rsidP="00CB0BC1">
      <w:pPr>
        <w:spacing w:line="276" w:lineRule="auto"/>
      </w:pPr>
    </w:p>
    <w:p w14:paraId="2EFC4F82" w14:textId="77777777" w:rsidR="004D2238" w:rsidRDefault="004D2238" w:rsidP="00CB0BC1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5CF07BD3" w14:textId="77777777" w:rsidTr="000A318E">
        <w:tc>
          <w:tcPr>
            <w:tcW w:w="9062" w:type="dxa"/>
            <w:vAlign w:val="center"/>
          </w:tcPr>
          <w:p w14:paraId="20830200" w14:textId="77777777" w:rsidR="00CB0BC1" w:rsidRPr="00F425B2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3.1 OPATŘENÍ – Rozvoj a zkvalitňování služeb sociální prevence a sociální péče</w:t>
            </w:r>
          </w:p>
        </w:tc>
      </w:tr>
      <w:tr w:rsidR="00CB0BC1" w:rsidRPr="00F425B2" w14:paraId="5717AB84" w14:textId="77777777" w:rsidTr="000A318E">
        <w:tc>
          <w:tcPr>
            <w:tcW w:w="9062" w:type="dxa"/>
            <w:vAlign w:val="center"/>
          </w:tcPr>
          <w:p w14:paraId="10CB2A3B" w14:textId="77777777" w:rsidR="00CB0BC1" w:rsidRPr="00F97813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97813">
              <w:rPr>
                <w:rFonts w:cstheme="minorHAnsi"/>
                <w:b/>
              </w:rPr>
              <w:t xml:space="preserve">Popis opatření: </w:t>
            </w:r>
          </w:p>
          <w:p w14:paraId="5D1FC9B0" w14:textId="77777777" w:rsidR="00CB0BC1" w:rsidRPr="00AF159F" w:rsidRDefault="00CB0BC1" w:rsidP="000A318E">
            <w:pPr>
              <w:spacing w:line="276" w:lineRule="auto"/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 w:rsidRPr="00AF159F">
              <w:rPr>
                <w:rFonts w:cstheme="minorHAnsi"/>
                <w:bCs/>
                <w:color w:val="333333"/>
                <w:shd w:val="clear" w:color="auto" w:fill="FFFFFF"/>
              </w:rPr>
              <w:t>Služby sociální prevence</w:t>
            </w:r>
            <w:r w:rsidRPr="00AF159F">
              <w:rPr>
                <w:rFonts w:cstheme="minorHAnsi"/>
                <w:color w:val="333333"/>
                <w:shd w:val="clear" w:color="auto" w:fill="FFFFFF"/>
              </w:rPr>
              <w:t> napomáhají zabránit sociálnímu vyloučení osob, které jsou sociálním vyloučením ohroženy z důvodu krizové sociální situace, nebo pro jejich životní návyky a způsob života vedoucí ke konfliktu se společností. Cílem služeb sociální prevence je napomáhat osobám k překonání jejich nepříznivé životní situace, dále zamezují prohlubování potíží a chrání společnost před vznikem a šířením nežádoucích společenských jevů.</w:t>
            </w:r>
          </w:p>
          <w:p w14:paraId="27893DE1" w14:textId="77777777" w:rsidR="00CB0BC1" w:rsidRPr="008130B0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 w:rsidRPr="002C5295">
              <w:rPr>
                <w:rStyle w:val="Siln"/>
                <w:rFonts w:cstheme="minorHAnsi"/>
                <w:b w:val="0"/>
                <w:color w:val="333333"/>
                <w:shd w:val="clear" w:color="auto" w:fill="FFFFFF"/>
              </w:rPr>
              <w:t>Služby sociální péče</w:t>
            </w:r>
            <w:r w:rsidRPr="00AF159F">
              <w:rPr>
                <w:rFonts w:cstheme="minorHAnsi"/>
                <w:color w:val="333333"/>
                <w:shd w:val="clear" w:color="auto" w:fill="FFFFFF"/>
              </w:rPr>
              <w:t> napomáhají osobám zajistit jejich soběstačnost. Jejich cílem je podpora života v přirozeném prostředí osob a umožnění jejich zapojení do běžného života. Pokud osoby nemohou setrvat ve svém přirozeném sociálním prostředí, sociální služby jim zajišťují důstojné prostředí a zacházení.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CB0BC1" w:rsidRPr="00F425B2" w14:paraId="3055A1A7" w14:textId="77777777" w:rsidTr="000A318E">
        <w:tc>
          <w:tcPr>
            <w:tcW w:w="9062" w:type="dxa"/>
            <w:vAlign w:val="center"/>
          </w:tcPr>
          <w:p w14:paraId="421BCB6F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 naplňující opatření:</w:t>
            </w:r>
          </w:p>
          <w:p w14:paraId="3F582B0E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 w:rsidRPr="008130B0">
              <w:rPr>
                <w:rFonts w:cstheme="minorHAnsi"/>
              </w:rPr>
              <w:t>3.1.1 Zajištění vhodných prostor pro nízkoprahové centrum pro děti a mládež eNCéčko Světlá nad Sázavou</w:t>
            </w:r>
          </w:p>
          <w:p w14:paraId="347887BC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 w:rsidRPr="008130B0">
              <w:rPr>
                <w:rFonts w:cstheme="minorHAnsi"/>
              </w:rPr>
              <w:t>3.1.2 Vznik sociálně-terapeutické dílny ve Světlé nad Sázavou</w:t>
            </w:r>
          </w:p>
          <w:p w14:paraId="0EFC145C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3.1.3</w:t>
            </w:r>
            <w:r w:rsidRPr="008130B0">
              <w:rPr>
                <w:rFonts w:cstheme="minorHAnsi"/>
              </w:rPr>
              <w:t xml:space="preserve"> Vznik</w:t>
            </w:r>
            <w:r>
              <w:rPr>
                <w:rFonts w:cstheme="minorHAnsi"/>
              </w:rPr>
              <w:t xml:space="preserve"> sociálně-terapeutické dílny v Ledči </w:t>
            </w:r>
            <w:r w:rsidRPr="008130B0">
              <w:rPr>
                <w:rFonts w:cstheme="minorHAnsi"/>
              </w:rPr>
              <w:t>nad Sázavou</w:t>
            </w:r>
          </w:p>
          <w:p w14:paraId="2E1E55B8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3.1.4  Zřízení pobytové odlehčovací služby na území ORP</w:t>
            </w:r>
          </w:p>
          <w:p w14:paraId="421AC04B" w14:textId="500D81A9" w:rsidR="00F4629D" w:rsidRDefault="00F4629D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3.1.5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Modernizace koupelny Střediska osobní hygieny org. Sociální centrum města Světlá nad Sázavou</w:t>
            </w:r>
          </w:p>
          <w:p w14:paraId="77A5D7D3" w14:textId="0F4F91C4" w:rsidR="00F4629D" w:rsidRPr="00B7362F" w:rsidRDefault="00F4629D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3.1.6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Pořízení osobního automobilu pro organizaci Domov Háj</w:t>
            </w:r>
          </w:p>
        </w:tc>
      </w:tr>
    </w:tbl>
    <w:p w14:paraId="60276200" w14:textId="77777777" w:rsidR="00CB0BC1" w:rsidRDefault="00CB0BC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CB0BC1" w:rsidRPr="00F425B2" w14:paraId="0B44C363" w14:textId="77777777" w:rsidTr="000A318E">
        <w:trPr>
          <w:trHeight w:val="842"/>
        </w:trPr>
        <w:tc>
          <w:tcPr>
            <w:tcW w:w="9071" w:type="dxa"/>
            <w:gridSpan w:val="2"/>
            <w:vAlign w:val="center"/>
          </w:tcPr>
          <w:p w14:paraId="61E78E23" w14:textId="77777777" w:rsidR="00CB0BC1" w:rsidRPr="00A373F1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4B24FD">
              <w:rPr>
                <w:rFonts w:cstheme="minorHAnsi"/>
                <w:b/>
              </w:rPr>
              <w:t>AKTIVIT</w:t>
            </w:r>
            <w:r w:rsidRPr="00813851">
              <w:rPr>
                <w:rFonts w:cstheme="minorHAnsi"/>
                <w:b/>
              </w:rPr>
              <w:t xml:space="preserve">A: </w:t>
            </w:r>
            <w:r w:rsidRPr="005873A0">
              <w:rPr>
                <w:rFonts w:cstheme="minorHAnsi"/>
                <w:b/>
              </w:rPr>
              <w:t>3.1.1 Zajištění vhodných prostor pro nízkoprahové centrum pro děti a mládež eNCéčko Světlá nad Sázavou</w:t>
            </w:r>
          </w:p>
        </w:tc>
      </w:tr>
      <w:tr w:rsidR="00CB0BC1" w:rsidRPr="00F425B2" w14:paraId="53C7A5F6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68086B4E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</w:tcPr>
          <w:p w14:paraId="26096DF9" w14:textId="77777777" w:rsidR="00CB0BC1" w:rsidRPr="00B17EC3" w:rsidRDefault="00CB0BC1" w:rsidP="000A318E">
            <w:pPr>
              <w:jc w:val="both"/>
            </w:pPr>
            <w:r w:rsidRPr="00B17EC3">
              <w:t>S ohledem na a</w:t>
            </w:r>
            <w:r w:rsidRPr="00B17EC3">
              <w:rPr>
                <w:rFonts w:cs="Times New Roman"/>
              </w:rPr>
              <w:t>ktuální nevyhovující prostory eNCé</w:t>
            </w:r>
            <w:r>
              <w:rPr>
                <w:rFonts w:cs="Times New Roman"/>
              </w:rPr>
              <w:t>čka (hrozící havarijní situace)</w:t>
            </w:r>
            <w:r w:rsidRPr="00B17EC3">
              <w:rPr>
                <w:rFonts w:cs="Times New Roman"/>
              </w:rPr>
              <w:t xml:space="preserve"> je třeba zajistit pro tuto službu prostory, které by splňovaly </w:t>
            </w:r>
            <w:r>
              <w:rPr>
                <w:rFonts w:cs="Times New Roman"/>
              </w:rPr>
              <w:t xml:space="preserve">podmínky bezpečnosti </w:t>
            </w:r>
            <w:r w:rsidRPr="00B17EC3">
              <w:rPr>
                <w:rFonts w:cs="Times New Roman"/>
              </w:rPr>
              <w:t>jak pro pracovníky, tak i pro klienty.</w:t>
            </w:r>
          </w:p>
          <w:p w14:paraId="52CCACBE" w14:textId="77777777" w:rsidR="00CB0BC1" w:rsidRPr="00B17EC3" w:rsidRDefault="00CB0BC1" w:rsidP="000A318E">
            <w:pPr>
              <w:jc w:val="both"/>
            </w:pPr>
            <w:r w:rsidRPr="00B17EC3">
              <w:br/>
              <w:t>Prostory by se měly skládat</w:t>
            </w:r>
            <w:r>
              <w:t xml:space="preserve"> z následujících místností:</w:t>
            </w:r>
          </w:p>
          <w:p w14:paraId="110BD336" w14:textId="77777777" w:rsidR="00CB0BC1" w:rsidRPr="00B17EC3" w:rsidRDefault="00CB0BC1" w:rsidP="000A318E">
            <w:pPr>
              <w:jc w:val="both"/>
            </w:pPr>
            <w:r w:rsidRPr="00B17EC3">
              <w:t>Velká místnost (klub)</w:t>
            </w:r>
            <w:r w:rsidRPr="00B17EC3">
              <w:rPr>
                <w:sz w:val="16"/>
                <w:szCs w:val="16"/>
              </w:rPr>
              <w:t xml:space="preserve"> </w:t>
            </w:r>
            <w:r w:rsidRPr="00B17EC3">
              <w:t>– místnost, kde se bude odehrávat většina činností. K dispozici zde bude většina vybavení (společenské hry, materiály na vyrábění, knihy, posezení, preventivní či jiné informace a kuchyňský kout tzv. bar). Součástí by měla být i počítačová část, ve které bude k dispozici počítač. Velká místnost by měla být o rozloze alespoň 170m</w:t>
            </w:r>
            <w:r w:rsidRPr="00B17EC3">
              <w:rPr>
                <w:vertAlign w:val="superscript"/>
              </w:rPr>
              <w:t>2</w:t>
            </w:r>
            <w:r w:rsidRPr="00B17EC3">
              <w:t>.</w:t>
            </w:r>
          </w:p>
          <w:p w14:paraId="0DB27E76" w14:textId="77777777" w:rsidR="00CB0BC1" w:rsidRPr="00B17EC3" w:rsidRDefault="00CB0BC1" w:rsidP="000A318E">
            <w:pPr>
              <w:jc w:val="both"/>
            </w:pPr>
          </w:p>
          <w:p w14:paraId="13AA1F0E" w14:textId="77777777" w:rsidR="00CB0BC1" w:rsidRPr="00B17EC3" w:rsidRDefault="00CB0BC1" w:rsidP="000A318E">
            <w:pPr>
              <w:jc w:val="both"/>
            </w:pPr>
            <w:r w:rsidRPr="00B17EC3">
              <w:t xml:space="preserve">Kancelář pracovníků – zázemí pracovního týmu by se mělo nacházet v kanceláři. Kancelář by se měla skládat z šatny a malého kuchyňského kouta. V kanceláři se bude nacházet kancelářské vybavení a dokumentace o službě a klientech.  </w:t>
            </w:r>
            <w:r w:rsidRPr="00B17EC3">
              <w:lastRenderedPageBreak/>
              <w:t>Místnost by měla být o rozloze alespoň 25m</w:t>
            </w:r>
            <w:r w:rsidRPr="00B17EC3">
              <w:rPr>
                <w:vertAlign w:val="superscript"/>
              </w:rPr>
              <w:t>2</w:t>
            </w:r>
            <w:r w:rsidRPr="00B17EC3">
              <w:t>.</w:t>
            </w:r>
          </w:p>
          <w:p w14:paraId="007619AE" w14:textId="77777777" w:rsidR="00CB0BC1" w:rsidRPr="00B17EC3" w:rsidRDefault="00CB0BC1" w:rsidP="000A318E">
            <w:pPr>
              <w:jc w:val="both"/>
            </w:pPr>
          </w:p>
          <w:p w14:paraId="4DC3E786" w14:textId="77777777" w:rsidR="00CB0BC1" w:rsidRPr="00B17EC3" w:rsidRDefault="00CB0BC1" w:rsidP="000A318E">
            <w:pPr>
              <w:jc w:val="both"/>
              <w:rPr>
                <w:b/>
              </w:rPr>
            </w:pPr>
            <w:r w:rsidRPr="00B17EC3">
              <w:t>Kontaktní místnost – Místnost, která bude sloužit pro osobní rozhovory s klienty, pro jednání se zájemcem a individuálnímu plánování. Místnost by měla být o rozloze alespoň 15m</w:t>
            </w:r>
            <w:r w:rsidRPr="00B17EC3">
              <w:rPr>
                <w:vertAlign w:val="superscript"/>
              </w:rPr>
              <w:t>2</w:t>
            </w:r>
            <w:r w:rsidRPr="00B17EC3">
              <w:t xml:space="preserve">. </w:t>
            </w:r>
            <w:r w:rsidRPr="00B17EC3">
              <w:rPr>
                <w:rFonts w:cs="Times New Roman"/>
              </w:rPr>
              <w:t>Tato místnost by zaručovala klidné a anonymní prostředí bez přítomnosti ostatních klientů k řešení i citlivých témat. Častá přítomnost klientů v kanceláři pracovníků totiž aktuálně narušuje soukromí a práci ostatních pracovníků.</w:t>
            </w:r>
          </w:p>
          <w:p w14:paraId="6F95EC2D" w14:textId="77777777" w:rsidR="00CB0BC1" w:rsidRPr="00B17EC3" w:rsidRDefault="00CB0BC1" w:rsidP="000A318E">
            <w:pPr>
              <w:jc w:val="both"/>
            </w:pPr>
          </w:p>
          <w:p w14:paraId="65926040" w14:textId="77777777" w:rsidR="00CB0BC1" w:rsidRPr="00B17EC3" w:rsidRDefault="00CB0BC1" w:rsidP="000A318E">
            <w:pPr>
              <w:jc w:val="both"/>
            </w:pPr>
            <w:r w:rsidRPr="00B17EC3">
              <w:t xml:space="preserve">Toalety pro chlapce a dívky – určené pouze pro klienty, kteří do zařízení budou docházet. </w:t>
            </w:r>
          </w:p>
          <w:p w14:paraId="3B83524A" w14:textId="77777777" w:rsidR="00CB0BC1" w:rsidRPr="00B17EC3" w:rsidRDefault="00CB0BC1" w:rsidP="000A318E">
            <w:pPr>
              <w:jc w:val="both"/>
            </w:pPr>
          </w:p>
          <w:p w14:paraId="37F8AEF5" w14:textId="77777777" w:rsidR="00CB0BC1" w:rsidRPr="00B17EC3" w:rsidRDefault="00CB0BC1" w:rsidP="000A318E">
            <w:pPr>
              <w:jc w:val="both"/>
            </w:pPr>
            <w:r w:rsidRPr="00B17EC3">
              <w:t xml:space="preserve">Toalety pro zaměstnance a úklidová místnost – společně s toaletou pro zaměstnance, se zde bude nacházet i sklad, ve kterém budou veškeré uklízecí prostředky. </w:t>
            </w:r>
          </w:p>
          <w:p w14:paraId="5A5CD12F" w14:textId="77777777" w:rsidR="00CB0BC1" w:rsidRPr="00B17EC3" w:rsidRDefault="00CB0BC1" w:rsidP="000A318E">
            <w:pPr>
              <w:jc w:val="both"/>
            </w:pPr>
          </w:p>
          <w:p w14:paraId="35D1CC4B" w14:textId="77777777" w:rsidR="00CB0BC1" w:rsidRPr="00B17EC3" w:rsidRDefault="00CB0BC1" w:rsidP="000A318E">
            <w:pPr>
              <w:jc w:val="both"/>
            </w:pPr>
            <w:r w:rsidRPr="00B17EC3">
              <w:t xml:space="preserve">Sklad eNCéčka – budou se zde uskladňovat materiály, které nebudou tak často využívány. </w:t>
            </w:r>
          </w:p>
          <w:p w14:paraId="4C973961" w14:textId="77777777" w:rsidR="00CB0BC1" w:rsidRPr="00B17EC3" w:rsidRDefault="00CB0BC1" w:rsidP="000A318E">
            <w:pPr>
              <w:jc w:val="both"/>
            </w:pPr>
          </w:p>
          <w:p w14:paraId="608119CD" w14:textId="77777777" w:rsidR="00CB0BC1" w:rsidRPr="00B17EC3" w:rsidRDefault="00CB0BC1" w:rsidP="000A318E">
            <w:pPr>
              <w:jc w:val="both"/>
              <w:rPr>
                <w:rFonts w:cs="Times New Roman"/>
              </w:rPr>
            </w:pPr>
            <w:r w:rsidRPr="00B17EC3">
              <w:rPr>
                <w:rFonts w:cs="Times New Roman"/>
              </w:rPr>
              <w:t>Budova by měla být umístěna na frekventovaném místě s dobrou dostupností, nejlépe v blízkosti škol. Dále by služba měla mít samostatný vstup z důvodu zajištění anonymity klientů.</w:t>
            </w:r>
          </w:p>
        </w:tc>
      </w:tr>
      <w:tr w:rsidR="00CB0BC1" w:rsidRPr="00F425B2" w14:paraId="175DDC48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2D36BC10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>Předpokládané dopady opatření</w:t>
            </w:r>
          </w:p>
        </w:tc>
        <w:tc>
          <w:tcPr>
            <w:tcW w:w="4108" w:type="dxa"/>
            <w:vAlign w:val="center"/>
          </w:tcPr>
          <w:p w14:paraId="27D988A8" w14:textId="77777777" w:rsidR="00CB0BC1" w:rsidRPr="00B17EC3" w:rsidRDefault="00CB0BC1" w:rsidP="000A318E">
            <w:pPr>
              <w:jc w:val="both"/>
              <w:rPr>
                <w:rFonts w:cs="Times New Roman"/>
              </w:rPr>
            </w:pPr>
            <w:r w:rsidRPr="00B17EC3">
              <w:rPr>
                <w:rFonts w:cs="Times New Roman"/>
              </w:rPr>
              <w:t xml:space="preserve">Vhodné větší prostory umožní vznik kontaktní místnosti, která by sloužila k individuálním rozhovorům s klientem a k jednání se zájemci. </w:t>
            </w:r>
          </w:p>
          <w:p w14:paraId="5F5C5C83" w14:textId="77777777" w:rsidR="00CB0BC1" w:rsidRPr="00B17EC3" w:rsidRDefault="00CB0BC1" w:rsidP="000A318E">
            <w:pPr>
              <w:jc w:val="both"/>
              <w:rPr>
                <w:rFonts w:cs="Times New Roman"/>
              </w:rPr>
            </w:pPr>
            <w:r w:rsidRPr="00B17EC3">
              <w:rPr>
                <w:rFonts w:cs="Times New Roman"/>
              </w:rPr>
              <w:t>Díky tomu také dojde k zlepšení pracovních podmínek sociálních pracovníků, kteří budou mít klid na práci a nebudou rušeni klienty, kteří potřebují individuální konzultaci, která nyní probíhá v kanceláři.  Také dojde ke zlepšení sociální práce s klienty – osobní rozhovory, individuální plánování apod.</w:t>
            </w:r>
          </w:p>
          <w:p w14:paraId="7555F25E" w14:textId="77777777" w:rsidR="00CB0BC1" w:rsidRPr="00B17EC3" w:rsidRDefault="00CB0BC1" w:rsidP="000A318E">
            <w:pPr>
              <w:jc w:val="both"/>
              <w:rPr>
                <w:rFonts w:cs="Times New Roman"/>
              </w:rPr>
            </w:pPr>
            <w:r w:rsidRPr="00B17EC3">
              <w:rPr>
                <w:rFonts w:cs="Times New Roman"/>
              </w:rPr>
              <w:t>Dojde k zajištění bezpečnosti klientů i pracovníků.</w:t>
            </w:r>
          </w:p>
          <w:p w14:paraId="7D3FE5BF" w14:textId="77777777" w:rsidR="00CB0BC1" w:rsidRPr="00B17EC3" w:rsidRDefault="00CB0BC1" w:rsidP="000A318E">
            <w:pPr>
              <w:jc w:val="both"/>
              <w:rPr>
                <w:rFonts w:cs="Times New Roman"/>
                <w:color w:val="0070C0"/>
              </w:rPr>
            </w:pPr>
            <w:r w:rsidRPr="00B17EC3">
              <w:rPr>
                <w:rFonts w:cs="Times New Roman"/>
              </w:rPr>
              <w:t>Bude splněna podmínka zajištění anonymity klientů sociální služby.</w:t>
            </w:r>
          </w:p>
        </w:tc>
      </w:tr>
      <w:tr w:rsidR="00CB0BC1" w:rsidRPr="00F425B2" w14:paraId="07349013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06D86E6E" w14:textId="77777777" w:rsidR="00CB0BC1" w:rsidRPr="00B17EC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B17EC3">
              <w:rPr>
                <w:rFonts w:cstheme="minorHAnsi"/>
                <w:b/>
              </w:rPr>
              <w:lastRenderedPageBreak/>
              <w:t>Předpokládaný termín realizace</w:t>
            </w:r>
          </w:p>
        </w:tc>
        <w:tc>
          <w:tcPr>
            <w:tcW w:w="4108" w:type="dxa"/>
          </w:tcPr>
          <w:p w14:paraId="3811353F" w14:textId="77777777" w:rsidR="00CB0BC1" w:rsidRPr="00B17EC3" w:rsidRDefault="00CB0BC1" w:rsidP="000A318E">
            <w:pPr>
              <w:jc w:val="both"/>
              <w:rPr>
                <w:rFonts w:cstheme="minorHAnsi"/>
              </w:rPr>
            </w:pPr>
            <w:r w:rsidRPr="00B17EC3">
              <w:rPr>
                <w:rFonts w:cs="Times New Roman"/>
              </w:rPr>
              <w:t>2020</w:t>
            </w:r>
          </w:p>
        </w:tc>
      </w:tr>
      <w:tr w:rsidR="00CB0BC1" w:rsidRPr="00F425B2" w14:paraId="28F571FF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0687E8BF" w14:textId="77777777" w:rsidR="00CB0BC1" w:rsidRPr="00B17EC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B17EC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8" w:type="dxa"/>
          </w:tcPr>
          <w:p w14:paraId="26F89193" w14:textId="77777777" w:rsidR="00CB0BC1" w:rsidRPr="00B17EC3" w:rsidRDefault="00CB0BC1" w:rsidP="000A318E">
            <w:pPr>
              <w:jc w:val="both"/>
              <w:rPr>
                <w:rFonts w:cs="Times New Roman"/>
              </w:rPr>
            </w:pPr>
            <w:r w:rsidRPr="00B17EC3">
              <w:rPr>
                <w:rFonts w:cs="Times New Roman"/>
              </w:rPr>
              <w:t>Investiční</w:t>
            </w:r>
          </w:p>
        </w:tc>
      </w:tr>
      <w:tr w:rsidR="00CB0BC1" w:rsidRPr="00F425B2" w14:paraId="43D1565E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6B2302F3" w14:textId="77777777" w:rsidR="00CB0BC1" w:rsidRPr="00B17EC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B17EC3">
              <w:rPr>
                <w:rFonts w:cstheme="minorHAnsi"/>
                <w:b/>
              </w:rPr>
              <w:t>Realizátor</w:t>
            </w:r>
          </w:p>
        </w:tc>
        <w:tc>
          <w:tcPr>
            <w:tcW w:w="4108" w:type="dxa"/>
          </w:tcPr>
          <w:p w14:paraId="393510C6" w14:textId="77777777" w:rsidR="00CB0BC1" w:rsidRPr="00B17EC3" w:rsidRDefault="00CB0BC1" w:rsidP="000A318E">
            <w:pPr>
              <w:jc w:val="both"/>
              <w:rPr>
                <w:rFonts w:cs="Times New Roman"/>
              </w:rPr>
            </w:pPr>
            <w:r w:rsidRPr="00B17EC3">
              <w:rPr>
                <w:rFonts w:cs="Times New Roman"/>
              </w:rPr>
              <w:t>Město Světlá nad Sázavou</w:t>
            </w:r>
          </w:p>
        </w:tc>
      </w:tr>
      <w:tr w:rsidR="00CB0BC1" w:rsidRPr="00F425B2" w14:paraId="3C075212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50EB3734" w14:textId="77777777" w:rsidR="00CB0BC1" w:rsidRPr="00B17EC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B17EC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8" w:type="dxa"/>
          </w:tcPr>
          <w:p w14:paraId="6AB1A4AC" w14:textId="77777777" w:rsidR="00CB0BC1" w:rsidRPr="00B17EC3" w:rsidRDefault="00CB0BC1" w:rsidP="000A318E">
            <w:pPr>
              <w:jc w:val="both"/>
              <w:rPr>
                <w:rFonts w:cs="Times New Roman"/>
              </w:rPr>
            </w:pPr>
            <w:r w:rsidRPr="00B17EC3">
              <w:rPr>
                <w:rFonts w:cs="Times New Roman"/>
              </w:rPr>
              <w:t>Oblastní charita Havlíčkův Brod</w:t>
            </w:r>
          </w:p>
        </w:tc>
      </w:tr>
      <w:tr w:rsidR="00CB0BC1" w:rsidRPr="00F425B2" w14:paraId="44F379DF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7FE4527A" w14:textId="77777777" w:rsidR="00CB0BC1" w:rsidRPr="00B17EC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B17EC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08" w:type="dxa"/>
          </w:tcPr>
          <w:p w14:paraId="753D1FA2" w14:textId="77777777" w:rsidR="00CB0BC1" w:rsidRPr="00B17EC3" w:rsidRDefault="00CB0BC1" w:rsidP="000A318E">
            <w:pPr>
              <w:jc w:val="both"/>
              <w:rPr>
                <w:rFonts w:cstheme="minorHAnsi"/>
              </w:rPr>
            </w:pPr>
            <w:r w:rsidRPr="00B17EC3">
              <w:rPr>
                <w:rFonts w:cstheme="minorHAnsi"/>
              </w:rPr>
              <w:t xml:space="preserve">Děti a mládež od 10 do dosažení věku 21 let </w:t>
            </w:r>
          </w:p>
        </w:tc>
      </w:tr>
      <w:tr w:rsidR="00CB0BC1" w:rsidRPr="00F425B2" w14:paraId="19AA416C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B9728C4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08" w:type="dxa"/>
            <w:vAlign w:val="center"/>
          </w:tcPr>
          <w:p w14:paraId="0103CF5C" w14:textId="77777777" w:rsidR="00CB0BC1" w:rsidRPr="00B17EC3" w:rsidRDefault="00CB0BC1" w:rsidP="000A318E">
            <w:pPr>
              <w:jc w:val="both"/>
              <w:rPr>
                <w:rFonts w:cstheme="minorHAnsi"/>
              </w:rPr>
            </w:pPr>
            <w:r w:rsidRPr="00B17EC3">
              <w:rPr>
                <w:rFonts w:cstheme="minorHAnsi"/>
              </w:rPr>
              <w:t>Stejný, příp. vyšší počet klientů ve službě za rok.</w:t>
            </w:r>
          </w:p>
          <w:p w14:paraId="0A369BF8" w14:textId="77777777" w:rsidR="00CB0BC1" w:rsidRPr="00B17EC3" w:rsidRDefault="00CB0BC1" w:rsidP="000A318E">
            <w:pPr>
              <w:jc w:val="both"/>
              <w:rPr>
                <w:rFonts w:cstheme="minorHAnsi"/>
              </w:rPr>
            </w:pPr>
            <w:r w:rsidRPr="00B17EC3">
              <w:rPr>
                <w:rFonts w:cstheme="minorHAnsi"/>
              </w:rPr>
              <w:t>Zvýšení kvality poskytované sociální služby.</w:t>
            </w:r>
          </w:p>
          <w:p w14:paraId="6C0A3EA0" w14:textId="77777777" w:rsidR="00CB0BC1" w:rsidRPr="00B17EC3" w:rsidRDefault="00CB0BC1" w:rsidP="000A318E">
            <w:pPr>
              <w:jc w:val="both"/>
              <w:rPr>
                <w:rFonts w:cstheme="minorHAnsi"/>
              </w:rPr>
            </w:pPr>
            <w:r w:rsidRPr="00B17EC3">
              <w:rPr>
                <w:rFonts w:cstheme="minorHAnsi"/>
              </w:rPr>
              <w:t>Zajištění bezpečnosti klientů i pracovníků sociální služby.</w:t>
            </w:r>
          </w:p>
          <w:p w14:paraId="60117B0B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 w:rsidRPr="00B17EC3">
              <w:rPr>
                <w:rFonts w:cstheme="minorHAnsi"/>
              </w:rPr>
              <w:t>Zlepšení pracovních podmínek pracovníků sociální služby</w:t>
            </w:r>
            <w:r w:rsidRPr="00F90159">
              <w:rPr>
                <w:rFonts w:cstheme="minorHAnsi"/>
                <w:color w:val="0070C0"/>
              </w:rPr>
              <w:t>.</w:t>
            </w:r>
          </w:p>
        </w:tc>
      </w:tr>
      <w:tr w:rsidR="00CB0BC1" w:rsidRPr="00F425B2" w14:paraId="1F670811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339C7958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8" w:type="dxa"/>
            <w:vAlign w:val="center"/>
          </w:tcPr>
          <w:p w14:paraId="14E7E5C9" w14:textId="77777777" w:rsidR="00CB0BC1" w:rsidRPr="00A231C1" w:rsidRDefault="00CB0BC1" w:rsidP="000A318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  <w:tr w:rsidR="00CB0BC1" w:rsidRPr="00F425B2" w14:paraId="0CC7A174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EAD48EB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8" w:type="dxa"/>
            <w:vAlign w:val="center"/>
          </w:tcPr>
          <w:p w14:paraId="68D349EB" w14:textId="77777777" w:rsidR="00CB0BC1" w:rsidRPr="00A231C1" w:rsidRDefault="00CB0BC1" w:rsidP="000A318E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618993E3" w14:textId="77777777" w:rsidR="00CB0BC1" w:rsidRDefault="00CB0BC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CB0BC1" w:rsidRPr="00F425B2" w14:paraId="48A65912" w14:textId="77777777" w:rsidTr="000A318E">
        <w:trPr>
          <w:trHeight w:val="842"/>
        </w:trPr>
        <w:tc>
          <w:tcPr>
            <w:tcW w:w="9071" w:type="dxa"/>
            <w:gridSpan w:val="2"/>
            <w:vAlign w:val="center"/>
          </w:tcPr>
          <w:p w14:paraId="75FB66DE" w14:textId="77777777" w:rsidR="00CB0BC1" w:rsidRPr="00813851" w:rsidRDefault="00CB0BC1" w:rsidP="000A318E">
            <w:pPr>
              <w:jc w:val="both"/>
            </w:pPr>
            <w:r w:rsidRPr="004B24FD">
              <w:rPr>
                <w:rFonts w:cstheme="minorHAnsi"/>
                <w:b/>
              </w:rPr>
              <w:t>AKTIVIT</w:t>
            </w:r>
            <w:r w:rsidRPr="00813851">
              <w:rPr>
                <w:rFonts w:cstheme="minorHAnsi"/>
                <w:b/>
              </w:rPr>
              <w:t>A</w:t>
            </w:r>
            <w:r w:rsidRPr="00A373F1">
              <w:rPr>
                <w:rFonts w:cstheme="minorHAnsi"/>
                <w:b/>
              </w:rPr>
              <w:t>: 3.1.2 Vznik sociálně-terapeutické dílny ve Světlé nad Sázavou</w:t>
            </w:r>
          </w:p>
        </w:tc>
      </w:tr>
      <w:tr w:rsidR="00CB0BC1" w:rsidRPr="00F425B2" w14:paraId="221FFE79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30B3DC49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  <w:vAlign w:val="center"/>
          </w:tcPr>
          <w:p w14:paraId="7F16A0B3" w14:textId="77777777" w:rsidR="00CB0BC1" w:rsidRPr="002E79D3" w:rsidRDefault="00CB0BC1" w:rsidP="000A318E">
            <w:pPr>
              <w:jc w:val="both"/>
            </w:pPr>
            <w:r>
              <w:t xml:space="preserve">Sociálně – terapeutická dílna vznikne jako nová služba poskytovaná Domovem Háj. Bude otevřená jak pro klienty pobytové služby Domova Háj, tak i pro zájemce z řad veřejnosti. Klienti budou mít možnost rozvíjet se v nových dovednostech a budou si moci vytvářet a upevňovat pracovní návyky. </w:t>
            </w:r>
            <w:r>
              <w:rPr>
                <w:rFonts w:cstheme="minorHAnsi"/>
              </w:rPr>
              <w:t>Pracovní aktivity budou zahrnovat ruční výrobu a práci se dřevem.</w:t>
            </w:r>
          </w:p>
        </w:tc>
      </w:tr>
      <w:tr w:rsidR="00CB0BC1" w:rsidRPr="00F425B2" w14:paraId="11717C10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0721CC8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08" w:type="dxa"/>
            <w:vAlign w:val="center"/>
          </w:tcPr>
          <w:p w14:paraId="74C700AA" w14:textId="77777777" w:rsidR="00CB0BC1" w:rsidRPr="00DD4A54" w:rsidRDefault="00CB0BC1" w:rsidP="000A318E">
            <w:pPr>
              <w:jc w:val="both"/>
            </w:pPr>
            <w:r>
              <w:t xml:space="preserve">Dostupná ambulantní sociální služba pro lidi s mentálním a kombinovaným postižením. </w:t>
            </w:r>
          </w:p>
        </w:tc>
      </w:tr>
      <w:tr w:rsidR="00CB0BC1" w:rsidRPr="00F425B2" w14:paraId="2D0DFCF9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9B1207E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8" w:type="dxa"/>
            <w:vAlign w:val="center"/>
          </w:tcPr>
          <w:p w14:paraId="2B3861D5" w14:textId="77777777" w:rsidR="00CB0BC1" w:rsidRPr="00A231C1" w:rsidRDefault="00CB0BC1" w:rsidP="000A31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Zázemí pro tuto sociální službu by mělo být dle současného harmonogramu projektu dokončeno ke konci roku 2020. Poskytování služby klientů by pravděpodobně začalo v prvním pololetí roku 2021.</w:t>
            </w:r>
          </w:p>
        </w:tc>
      </w:tr>
      <w:tr w:rsidR="00CB0BC1" w:rsidRPr="00F425B2" w14:paraId="36791880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0CAEB912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>Charakter opatření (investiční/neinvestiční)</w:t>
            </w:r>
          </w:p>
        </w:tc>
        <w:tc>
          <w:tcPr>
            <w:tcW w:w="4108" w:type="dxa"/>
            <w:vAlign w:val="center"/>
          </w:tcPr>
          <w:p w14:paraId="25FEAE80" w14:textId="77777777" w:rsidR="00CB0BC1" w:rsidRPr="00A231C1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Investiční </w:t>
            </w:r>
          </w:p>
        </w:tc>
      </w:tr>
      <w:tr w:rsidR="00CB0BC1" w:rsidRPr="00F425B2" w14:paraId="136A34E8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5EADC296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08" w:type="dxa"/>
            <w:vAlign w:val="center"/>
          </w:tcPr>
          <w:p w14:paraId="4B0ED766" w14:textId="77777777" w:rsidR="00CB0BC1" w:rsidRPr="00A231C1" w:rsidRDefault="00CB0BC1" w:rsidP="000A31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Kraj Vysočina</w:t>
            </w:r>
          </w:p>
        </w:tc>
      </w:tr>
      <w:tr w:rsidR="00CB0BC1" w:rsidRPr="00F425B2" w14:paraId="6B94C0D0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6C7C5B61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8" w:type="dxa"/>
            <w:vAlign w:val="center"/>
          </w:tcPr>
          <w:p w14:paraId="79CA93CB" w14:textId="77777777" w:rsidR="00CB0BC1" w:rsidRPr="00A231C1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>Domov Háj, p. o.</w:t>
            </w:r>
          </w:p>
        </w:tc>
      </w:tr>
      <w:tr w:rsidR="00CB0BC1" w:rsidRPr="00F425B2" w14:paraId="4751AB0A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4B5E552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08" w:type="dxa"/>
            <w:vAlign w:val="center"/>
          </w:tcPr>
          <w:p w14:paraId="112B5B13" w14:textId="77777777" w:rsidR="00CB0BC1" w:rsidRPr="00123137" w:rsidRDefault="00CB0BC1" w:rsidP="000A31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Uživatelé s mentálním a kombinovaným postižením</w:t>
            </w:r>
          </w:p>
        </w:tc>
      </w:tr>
      <w:tr w:rsidR="00CB0BC1" w:rsidRPr="00F425B2" w14:paraId="4D680415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231B6EE2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08" w:type="dxa"/>
            <w:vAlign w:val="center"/>
          </w:tcPr>
          <w:p w14:paraId="6E799C2E" w14:textId="77777777" w:rsidR="00CB0BC1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Vytvoření zázemí pro sociálně terapeutickou dílnu z dotačních prostředků ESF se spoluúčastí Kraje Vysočina, </w:t>
            </w:r>
            <w:r>
              <w:rPr>
                <w:rFonts w:cstheme="minorHAnsi"/>
              </w:rPr>
              <w:br/>
              <w:t>-poskytování STD Domovem Háj, p. o.,</w:t>
            </w:r>
          </w:p>
          <w:p w14:paraId="4A6986DF" w14:textId="77777777" w:rsidR="00CB0BC1" w:rsidRPr="00A231C1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>- okamžitá kapacita STD bude 8 osob.</w:t>
            </w:r>
          </w:p>
        </w:tc>
      </w:tr>
      <w:tr w:rsidR="00CB0BC1" w:rsidRPr="00F425B2" w14:paraId="672D587E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2A718920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8" w:type="dxa"/>
            <w:vAlign w:val="center"/>
          </w:tcPr>
          <w:p w14:paraId="60A64EE4" w14:textId="77777777" w:rsidR="00CB0BC1" w:rsidRPr="00A231C1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>1 900 000,- Kč</w:t>
            </w:r>
          </w:p>
        </w:tc>
      </w:tr>
      <w:tr w:rsidR="00CB0BC1" w:rsidRPr="00F425B2" w14:paraId="28318310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51A8C78B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8" w:type="dxa"/>
            <w:vAlign w:val="center"/>
          </w:tcPr>
          <w:p w14:paraId="52FBFD4E" w14:textId="77777777" w:rsidR="00CB0BC1" w:rsidRPr="00A231C1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>Kraj Vysočina</w:t>
            </w:r>
          </w:p>
        </w:tc>
      </w:tr>
    </w:tbl>
    <w:p w14:paraId="0E7DBB9B" w14:textId="77777777" w:rsidR="00CB0BC1" w:rsidRDefault="00CB0BC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CB0BC1" w:rsidRPr="00F425B2" w14:paraId="06690E78" w14:textId="77777777" w:rsidTr="000A318E">
        <w:trPr>
          <w:trHeight w:val="842"/>
        </w:trPr>
        <w:tc>
          <w:tcPr>
            <w:tcW w:w="9071" w:type="dxa"/>
            <w:gridSpan w:val="2"/>
            <w:vAlign w:val="center"/>
          </w:tcPr>
          <w:p w14:paraId="0892E508" w14:textId="77777777" w:rsidR="00CB0BC1" w:rsidRPr="00813851" w:rsidRDefault="00CB0BC1" w:rsidP="000A318E">
            <w:pPr>
              <w:spacing w:line="276" w:lineRule="auto"/>
              <w:jc w:val="both"/>
            </w:pPr>
            <w:r w:rsidRPr="004B24FD">
              <w:rPr>
                <w:rFonts w:cstheme="minorHAnsi"/>
                <w:b/>
              </w:rPr>
              <w:t>AKTIVIT</w:t>
            </w:r>
            <w:r w:rsidRPr="00813851">
              <w:rPr>
                <w:rFonts w:cstheme="minorHAnsi"/>
                <w:b/>
              </w:rPr>
              <w:t>A</w:t>
            </w:r>
            <w:r w:rsidRPr="00A373F1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3.1.3</w:t>
            </w:r>
            <w:r w:rsidRPr="00A373F1">
              <w:rPr>
                <w:rFonts w:cstheme="minorHAnsi"/>
                <w:b/>
              </w:rPr>
              <w:t xml:space="preserve"> Vznik sociálně-terapeutické dílny </w:t>
            </w:r>
            <w:r>
              <w:rPr>
                <w:rFonts w:cstheme="minorHAnsi"/>
                <w:b/>
              </w:rPr>
              <w:t>v Ledči</w:t>
            </w:r>
            <w:r w:rsidRPr="00A373F1">
              <w:rPr>
                <w:rFonts w:cstheme="minorHAnsi"/>
                <w:b/>
              </w:rPr>
              <w:t xml:space="preserve"> nad Sázavou</w:t>
            </w:r>
          </w:p>
        </w:tc>
      </w:tr>
      <w:tr w:rsidR="00CB0BC1" w:rsidRPr="00F425B2" w14:paraId="65CBF862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075CCBAB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  <w:vAlign w:val="center"/>
          </w:tcPr>
          <w:p w14:paraId="0DFE09D5" w14:textId="77777777" w:rsidR="00CB0BC1" w:rsidRPr="002E79D3" w:rsidRDefault="00CB0BC1" w:rsidP="000A318E">
            <w:pPr>
              <w:jc w:val="both"/>
            </w:pPr>
            <w:r>
              <w:t>Dopomoci lidem s handicapem naučit se pracovním návykům, dennímu režimu aj.</w:t>
            </w:r>
          </w:p>
        </w:tc>
      </w:tr>
      <w:tr w:rsidR="00CB0BC1" w:rsidRPr="00F425B2" w14:paraId="4D7CF498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5D04B6CB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08" w:type="dxa"/>
            <w:vAlign w:val="center"/>
          </w:tcPr>
          <w:p w14:paraId="18E578DE" w14:textId="77777777" w:rsidR="00CB0BC1" w:rsidRPr="00DD4A54" w:rsidRDefault="00CB0BC1" w:rsidP="000A318E">
            <w:pPr>
              <w:jc w:val="both"/>
            </w:pPr>
            <w:r>
              <w:t>Možnost naučit se pravidelným pracovním návykům a dle možnosti připravit člověka s handicapem na trh práce.</w:t>
            </w:r>
          </w:p>
          <w:p w14:paraId="365A9E70" w14:textId="77777777" w:rsidR="00CB0BC1" w:rsidRPr="00DD4A54" w:rsidRDefault="00CB0BC1" w:rsidP="000A318E">
            <w:pPr>
              <w:jc w:val="both"/>
            </w:pPr>
          </w:p>
        </w:tc>
      </w:tr>
      <w:tr w:rsidR="00CB0BC1" w:rsidRPr="00F425B2" w14:paraId="7641884C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DC0571D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8" w:type="dxa"/>
            <w:vAlign w:val="center"/>
          </w:tcPr>
          <w:p w14:paraId="66DAE2F4" w14:textId="2ADEDE23" w:rsidR="00CB0BC1" w:rsidRPr="00A231C1" w:rsidRDefault="00CB0BC1" w:rsidP="00FB517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 zařazení </w:t>
            </w:r>
            <w:r w:rsidR="00FB517B">
              <w:rPr>
                <w:rFonts w:cstheme="minorHAnsi"/>
              </w:rPr>
              <w:t xml:space="preserve">do Krajské sítě </w:t>
            </w:r>
            <w:r w:rsidR="00294CFC">
              <w:rPr>
                <w:rFonts w:cstheme="minorHAnsi"/>
              </w:rPr>
              <w:t>sociálních služeb Kraje Vysočina</w:t>
            </w:r>
          </w:p>
        </w:tc>
      </w:tr>
      <w:tr w:rsidR="00CB0BC1" w:rsidRPr="00F425B2" w14:paraId="728CC436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B16CDC2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8" w:type="dxa"/>
            <w:vAlign w:val="center"/>
          </w:tcPr>
          <w:p w14:paraId="44E078F2" w14:textId="77777777" w:rsidR="00CB0BC1" w:rsidRPr="00A231C1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>Neinvestiční</w:t>
            </w:r>
          </w:p>
        </w:tc>
      </w:tr>
      <w:tr w:rsidR="00CB0BC1" w:rsidRPr="00F425B2" w14:paraId="5789E760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1D5045D4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08" w:type="dxa"/>
            <w:vAlign w:val="center"/>
          </w:tcPr>
          <w:p w14:paraId="2B939362" w14:textId="77777777" w:rsidR="00CB0BC1" w:rsidRPr="00A231C1" w:rsidRDefault="00CB0BC1" w:rsidP="000A31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Háta,o.p.s.</w:t>
            </w:r>
          </w:p>
        </w:tc>
      </w:tr>
      <w:tr w:rsidR="00CB0BC1" w:rsidRPr="00F425B2" w14:paraId="39C84D46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607E205F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8" w:type="dxa"/>
            <w:vAlign w:val="center"/>
          </w:tcPr>
          <w:p w14:paraId="61ACB5D3" w14:textId="77777777" w:rsidR="00CB0BC1" w:rsidRPr="00A231C1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>Kraj Vysočina</w:t>
            </w:r>
          </w:p>
        </w:tc>
      </w:tr>
      <w:tr w:rsidR="00CB0BC1" w:rsidRPr="00F425B2" w14:paraId="158D8098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5449464D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08" w:type="dxa"/>
            <w:vAlign w:val="center"/>
          </w:tcPr>
          <w:p w14:paraId="1A1AE9F1" w14:textId="77777777" w:rsidR="00CB0BC1" w:rsidRPr="00123137" w:rsidRDefault="00CB0BC1" w:rsidP="000A31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Lidé s mentálním a kombinovaným postižením</w:t>
            </w:r>
          </w:p>
        </w:tc>
      </w:tr>
      <w:tr w:rsidR="00CB0BC1" w:rsidRPr="00F425B2" w14:paraId="32F32E7A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708B09FA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 xml:space="preserve">Předpokládané výstupy </w:t>
            </w:r>
          </w:p>
        </w:tc>
        <w:tc>
          <w:tcPr>
            <w:tcW w:w="4108" w:type="dxa"/>
            <w:vAlign w:val="center"/>
          </w:tcPr>
          <w:p w14:paraId="210AB5F5" w14:textId="1D4A98A4" w:rsidR="00CB0BC1" w:rsidRPr="00A231C1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Zařazení do </w:t>
            </w:r>
            <w:r w:rsidR="00FB517B">
              <w:rPr>
                <w:rFonts w:cstheme="minorHAnsi"/>
              </w:rPr>
              <w:t>Krajské sítě sociálních služeb Kraje Vysočiny</w:t>
            </w:r>
          </w:p>
        </w:tc>
      </w:tr>
      <w:tr w:rsidR="00CB0BC1" w:rsidRPr="00F425B2" w14:paraId="6D32B51C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364ADA2F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8" w:type="dxa"/>
            <w:vAlign w:val="center"/>
          </w:tcPr>
          <w:p w14:paraId="70A10B12" w14:textId="77777777" w:rsidR="00CB0BC1" w:rsidRPr="00A231C1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>Mzda jednoho zaměstnance</w:t>
            </w:r>
          </w:p>
        </w:tc>
      </w:tr>
      <w:tr w:rsidR="00CB0BC1" w:rsidRPr="00F425B2" w14:paraId="0F0E1D4F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D5AF1E0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8" w:type="dxa"/>
            <w:vAlign w:val="center"/>
          </w:tcPr>
          <w:p w14:paraId="34FDFE36" w14:textId="698E43E8" w:rsidR="00CB0BC1" w:rsidRPr="00A231C1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>MPSV, Kraj Vysočina</w:t>
            </w:r>
            <w:r w:rsidR="00E36DFC">
              <w:rPr>
                <w:rFonts w:cstheme="minorHAnsi"/>
              </w:rPr>
              <w:t xml:space="preserve"> (v případě zařazení do Krajské sítě </w:t>
            </w:r>
            <w:r w:rsidR="00294CFC">
              <w:rPr>
                <w:rFonts w:cstheme="minorHAnsi"/>
              </w:rPr>
              <w:t>sociálních služeb Kraje Vysočina</w:t>
            </w:r>
            <w:r w:rsidR="00E36DFC">
              <w:rPr>
                <w:rFonts w:cstheme="minorHAnsi"/>
              </w:rPr>
              <w:t>)</w:t>
            </w:r>
          </w:p>
        </w:tc>
      </w:tr>
    </w:tbl>
    <w:p w14:paraId="2B872250" w14:textId="77777777" w:rsidR="00CB0BC1" w:rsidRPr="00AF159F" w:rsidRDefault="00CB0BC1" w:rsidP="00CB0BC1">
      <w:pPr>
        <w:spacing w:line="276" w:lineRule="auto"/>
        <w:rPr>
          <w:b/>
        </w:rPr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CB0BC1" w:rsidRPr="00AF159F" w14:paraId="6F2D621E" w14:textId="77777777" w:rsidTr="000A318E">
        <w:trPr>
          <w:trHeight w:val="842"/>
        </w:trPr>
        <w:tc>
          <w:tcPr>
            <w:tcW w:w="9071" w:type="dxa"/>
            <w:gridSpan w:val="2"/>
            <w:vAlign w:val="center"/>
          </w:tcPr>
          <w:p w14:paraId="7A3C1CE4" w14:textId="77777777" w:rsidR="00CB0BC1" w:rsidRPr="00AF159F" w:rsidRDefault="00CB0BC1" w:rsidP="000A318E">
            <w:pPr>
              <w:spacing w:line="276" w:lineRule="auto"/>
              <w:jc w:val="both"/>
              <w:rPr>
                <w:b/>
              </w:rPr>
            </w:pPr>
            <w:r w:rsidRPr="00AF159F">
              <w:rPr>
                <w:rFonts w:cstheme="minorHAnsi"/>
                <w:b/>
              </w:rPr>
              <w:t>AKTIVITA: 3.1.4 Zřízení pobytové odlehčovací služby na území ORP</w:t>
            </w:r>
          </w:p>
        </w:tc>
      </w:tr>
      <w:tr w:rsidR="00CB0BC1" w:rsidRPr="00F425B2" w14:paraId="600DD687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3B1A0C83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  <w:vAlign w:val="center"/>
          </w:tcPr>
          <w:p w14:paraId="715EE1EB" w14:textId="77777777" w:rsidR="00CB0BC1" w:rsidRPr="002E79D3" w:rsidRDefault="00CB0BC1" w:rsidP="000A318E">
            <w:pPr>
              <w:spacing w:line="276" w:lineRule="auto"/>
              <w:jc w:val="both"/>
            </w:pPr>
            <w:r>
              <w:t xml:space="preserve">Odlehčovací služba je velice potřebnou sociální službou, která umožňuje zajištění péče v době, kdy není možné na přechodnou dobu zabezpečit péči o osobu v přirozeném prostředí (např. z důvodu nemoci pečující osoby). Na území ORP není pobytová odlehčovací služba poskytována, přičemž poptávka po této službě v území je velice vysoká. Tato sociální služba je velice potřebná, zejména v některých obdobích roku (např. doba dovolených). </w:t>
            </w:r>
          </w:p>
        </w:tc>
      </w:tr>
      <w:tr w:rsidR="00CB0BC1" w:rsidRPr="00F425B2" w14:paraId="71A76525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0DEBD116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08" w:type="dxa"/>
            <w:vAlign w:val="center"/>
          </w:tcPr>
          <w:p w14:paraId="2AC0FCE1" w14:textId="77777777" w:rsidR="00CB0BC1" w:rsidRDefault="00CB0BC1" w:rsidP="000A318E">
            <w:pPr>
              <w:spacing w:line="276" w:lineRule="auto"/>
              <w:jc w:val="both"/>
            </w:pPr>
            <w:r>
              <w:t>-Možnost umožnit rodinám a pečujícím osobám dočasně umístit osobu v pobytovém zařízení,</w:t>
            </w:r>
          </w:p>
          <w:p w14:paraId="48B20CF1" w14:textId="77777777" w:rsidR="00CB0BC1" w:rsidRPr="00DD4A54" w:rsidRDefault="00CB0BC1" w:rsidP="000A318E">
            <w:pPr>
              <w:spacing w:line="276" w:lineRule="auto"/>
              <w:jc w:val="both"/>
            </w:pPr>
            <w:r>
              <w:t>-nabídka krátkodobého pobytu (max. na 3 měsíce) pro seniory a zdravotně postižené, o které po přechodnou dobu nemůže pečovat rodina (dovolená, nemoc apod.).</w:t>
            </w:r>
          </w:p>
        </w:tc>
      </w:tr>
      <w:tr w:rsidR="00CB0BC1" w:rsidRPr="00F425B2" w14:paraId="40AD1C7B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3DE0365A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8" w:type="dxa"/>
            <w:vAlign w:val="center"/>
          </w:tcPr>
          <w:p w14:paraId="5D91E28D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2021 - 2026</w:t>
            </w:r>
          </w:p>
        </w:tc>
      </w:tr>
      <w:tr w:rsidR="00CB0BC1" w:rsidRPr="00F425B2" w14:paraId="4B4F3A4A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C2A6BAE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8" w:type="dxa"/>
            <w:vAlign w:val="center"/>
          </w:tcPr>
          <w:p w14:paraId="1271D99D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Investice – zřízení zázemí - v řádech mil. Kč</w:t>
            </w:r>
          </w:p>
          <w:p w14:paraId="34B628FD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Provoz – v řádech mil. Kč/rok</w:t>
            </w:r>
          </w:p>
        </w:tc>
      </w:tr>
      <w:tr w:rsidR="00CB0BC1" w:rsidRPr="00F425B2" w14:paraId="30B2B71B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397C148E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08" w:type="dxa"/>
            <w:vAlign w:val="center"/>
          </w:tcPr>
          <w:p w14:paraId="682D6619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Není stanoveno</w:t>
            </w:r>
          </w:p>
        </w:tc>
      </w:tr>
      <w:tr w:rsidR="00CB0BC1" w:rsidRPr="00F425B2" w14:paraId="48FA8A02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53276179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8" w:type="dxa"/>
            <w:vAlign w:val="center"/>
          </w:tcPr>
          <w:p w14:paraId="28D3308E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Není stanoveno</w:t>
            </w:r>
          </w:p>
        </w:tc>
      </w:tr>
      <w:tr w:rsidR="00CB0BC1" w:rsidRPr="00F425B2" w14:paraId="370336A8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E8D4112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08" w:type="dxa"/>
            <w:vAlign w:val="center"/>
          </w:tcPr>
          <w:p w14:paraId="1C064148" w14:textId="77777777" w:rsidR="00CB0BC1" w:rsidRPr="00123137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Senioři, osoby se zdravotním postižením</w:t>
            </w:r>
          </w:p>
        </w:tc>
      </w:tr>
      <w:tr w:rsidR="00CB0BC1" w:rsidRPr="00F425B2" w14:paraId="330E7C9A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11549A29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 xml:space="preserve">Předpokládané výstupy </w:t>
            </w:r>
          </w:p>
        </w:tc>
        <w:tc>
          <w:tcPr>
            <w:tcW w:w="4108" w:type="dxa"/>
            <w:vAlign w:val="center"/>
          </w:tcPr>
          <w:p w14:paraId="75AAC32D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Zřízení pobytové odlehčovací služby pro seniory a zdravotně postižené – kapacita zařízení ca 10 lůžek</w:t>
            </w:r>
          </w:p>
        </w:tc>
      </w:tr>
      <w:tr w:rsidR="00CB0BC1" w:rsidRPr="00F425B2" w14:paraId="2BCBCF9E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DCEDF1C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8" w:type="dxa"/>
            <w:vAlign w:val="center"/>
          </w:tcPr>
          <w:p w14:paraId="145213BC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 řádech mil. Kč</w:t>
            </w:r>
          </w:p>
        </w:tc>
      </w:tr>
      <w:tr w:rsidR="00CB0BC1" w:rsidRPr="00F425B2" w14:paraId="06D1C566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4E89C57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8" w:type="dxa"/>
            <w:vAlign w:val="center"/>
          </w:tcPr>
          <w:p w14:paraId="2AC29B6F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Obce, Kraj Vysočina, organizace poskytující sociální služby, úhrady klientů</w:t>
            </w:r>
          </w:p>
        </w:tc>
      </w:tr>
    </w:tbl>
    <w:p w14:paraId="388E85E3" w14:textId="20E1BDBC" w:rsidR="00CB0BC1" w:rsidRDefault="00CB0BC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F4629D" w:rsidRPr="00F425B2" w14:paraId="1E2A16ED" w14:textId="77777777" w:rsidTr="0057421A">
        <w:trPr>
          <w:trHeight w:val="842"/>
        </w:trPr>
        <w:tc>
          <w:tcPr>
            <w:tcW w:w="9071" w:type="dxa"/>
            <w:gridSpan w:val="2"/>
            <w:vAlign w:val="center"/>
          </w:tcPr>
          <w:p w14:paraId="4392C41C" w14:textId="459BC316" w:rsidR="00F4629D" w:rsidRPr="00D5320F" w:rsidRDefault="00F4629D" w:rsidP="0057421A">
            <w:pPr>
              <w:spacing w:line="276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B24FD">
              <w:rPr>
                <w:rFonts w:cstheme="minorHAnsi"/>
                <w:b/>
              </w:rPr>
              <w:t>AKTIVIT</w:t>
            </w:r>
            <w:r w:rsidRPr="00813851">
              <w:rPr>
                <w:rFonts w:cstheme="minorHAnsi"/>
                <w:b/>
              </w:rPr>
              <w:t>A</w:t>
            </w:r>
            <w:r w:rsidRPr="00945759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>3.1.5</w:t>
            </w:r>
            <w:r w:rsidRPr="00945759">
              <w:rPr>
                <w:rFonts w:cstheme="minorHAnsi"/>
                <w:b/>
              </w:rPr>
              <w:t xml:space="preserve"> </w:t>
            </w:r>
            <w:r w:rsidRPr="00945759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Modernizace koupelny Střediska osobní hygieny org. Sociální centrum města Světlá nad Sázavou</w:t>
            </w:r>
          </w:p>
          <w:p w14:paraId="707A4807" w14:textId="77777777" w:rsidR="00F4629D" w:rsidRPr="00813851" w:rsidRDefault="00F4629D" w:rsidP="0057421A">
            <w:pPr>
              <w:spacing w:line="276" w:lineRule="auto"/>
              <w:jc w:val="both"/>
            </w:pPr>
          </w:p>
        </w:tc>
      </w:tr>
      <w:tr w:rsidR="00D849AA" w:rsidRPr="00F425B2" w14:paraId="21443486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4FBE489B" w14:textId="77777777" w:rsidR="00D849AA" w:rsidRPr="005F02A3" w:rsidRDefault="00D849AA" w:rsidP="00D849A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  <w:vAlign w:val="center"/>
          </w:tcPr>
          <w:p w14:paraId="51F4393A" w14:textId="5DE61EC9" w:rsidR="00D849AA" w:rsidRPr="002E79D3" w:rsidRDefault="00D849AA" w:rsidP="00D849AA">
            <w:pPr>
              <w:spacing w:line="276" w:lineRule="auto"/>
              <w:jc w:val="both"/>
            </w:pPr>
            <w:r>
              <w:t>Rekonstrukce, modernizace a zvětšení stávajícího střediska osobní hygieny, které bude i nadále  sloužit pro účely pečovatelské služby a přispěje tak k většímu komfortu uživatelů služby.</w:t>
            </w:r>
          </w:p>
        </w:tc>
      </w:tr>
      <w:tr w:rsidR="00D849AA" w:rsidRPr="00F425B2" w14:paraId="722BE454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509FB2F9" w14:textId="77777777" w:rsidR="00D849AA" w:rsidRPr="005F02A3" w:rsidRDefault="00D849AA" w:rsidP="00D849A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08" w:type="dxa"/>
            <w:vAlign w:val="center"/>
          </w:tcPr>
          <w:p w14:paraId="19A1E070" w14:textId="5DF406FC" w:rsidR="00D849AA" w:rsidRPr="00DD4A54" w:rsidRDefault="00D849AA" w:rsidP="00D849AA">
            <w:pPr>
              <w:spacing w:line="276" w:lineRule="auto"/>
              <w:jc w:val="both"/>
            </w:pPr>
            <w:r>
              <w:rPr>
                <w:rFonts w:cstheme="minorHAnsi"/>
              </w:rPr>
              <w:t>Kvalitnější poskytované služby pro osoby vyžadující pomoc jiné osoby nebo pro osoby, které mají doma nevyhovující podmínky.</w:t>
            </w:r>
          </w:p>
        </w:tc>
      </w:tr>
      <w:tr w:rsidR="00D849AA" w:rsidRPr="00F425B2" w14:paraId="2B285E65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18E35AD6" w14:textId="77777777" w:rsidR="00D849AA" w:rsidRPr="005F02A3" w:rsidRDefault="00D849AA" w:rsidP="00D849A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8" w:type="dxa"/>
            <w:vAlign w:val="center"/>
          </w:tcPr>
          <w:p w14:paraId="65208201" w14:textId="684ED590" w:rsidR="00D849AA" w:rsidRPr="00A231C1" w:rsidRDefault="00D849AA" w:rsidP="00D849A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  <w:tr w:rsidR="00D849AA" w:rsidRPr="00F425B2" w14:paraId="3D46508D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46BA1019" w14:textId="77777777" w:rsidR="00D849AA" w:rsidRPr="005F02A3" w:rsidRDefault="00D849AA" w:rsidP="00D849A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8" w:type="dxa"/>
            <w:vAlign w:val="center"/>
          </w:tcPr>
          <w:p w14:paraId="6B086CE4" w14:textId="1BBAA70B" w:rsidR="00D849AA" w:rsidRPr="00A231C1" w:rsidRDefault="00D849AA" w:rsidP="00D849A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Investiční</w:t>
            </w:r>
            <w:bookmarkStart w:id="0" w:name="_GoBack"/>
            <w:bookmarkEnd w:id="0"/>
          </w:p>
        </w:tc>
      </w:tr>
      <w:tr w:rsidR="00D849AA" w:rsidRPr="00F425B2" w14:paraId="657BEBD1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4D8D1673" w14:textId="77777777" w:rsidR="00D849AA" w:rsidRPr="005F02A3" w:rsidRDefault="00D849AA" w:rsidP="00D849A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08" w:type="dxa"/>
            <w:vAlign w:val="center"/>
          </w:tcPr>
          <w:p w14:paraId="38A322D4" w14:textId="3E1E13B7" w:rsidR="00D849AA" w:rsidRPr="00A231C1" w:rsidRDefault="00D849AA" w:rsidP="00D849A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centrum města Světlá nad Sázavou/město Světlá nad Sázavou</w:t>
            </w:r>
          </w:p>
        </w:tc>
      </w:tr>
      <w:tr w:rsidR="00D849AA" w:rsidRPr="00F425B2" w14:paraId="4EA6AC98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5E1291BB" w14:textId="77777777" w:rsidR="00D849AA" w:rsidRPr="005F02A3" w:rsidRDefault="00D849AA" w:rsidP="00D849A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8" w:type="dxa"/>
            <w:vAlign w:val="center"/>
          </w:tcPr>
          <w:p w14:paraId="096DA6DA" w14:textId="16921931" w:rsidR="00D849AA" w:rsidRPr="00A231C1" w:rsidRDefault="00D849AA" w:rsidP="00D849A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MAS Královská stezka</w:t>
            </w:r>
          </w:p>
        </w:tc>
      </w:tr>
      <w:tr w:rsidR="00D849AA" w:rsidRPr="00F425B2" w14:paraId="74CCAAC1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6B383449" w14:textId="77777777" w:rsidR="00D849AA" w:rsidRPr="005F02A3" w:rsidRDefault="00D849AA" w:rsidP="00D849A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08" w:type="dxa"/>
            <w:vAlign w:val="center"/>
          </w:tcPr>
          <w:p w14:paraId="663AB207" w14:textId="2A06349E" w:rsidR="00D849AA" w:rsidRPr="00123137" w:rsidRDefault="00D849AA" w:rsidP="00D849A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vyžadující pomoc jiné osoby (zejm. senioři, osoby se zdravotním postižením)</w:t>
            </w:r>
          </w:p>
        </w:tc>
      </w:tr>
      <w:tr w:rsidR="00D849AA" w:rsidRPr="00F425B2" w14:paraId="10B2A4A2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6ABFA3C0" w14:textId="77777777" w:rsidR="00D849AA" w:rsidRPr="005F02A3" w:rsidRDefault="00D849AA" w:rsidP="00D849A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08" w:type="dxa"/>
            <w:vAlign w:val="center"/>
          </w:tcPr>
          <w:p w14:paraId="54F9DD7B" w14:textId="40F2E87D" w:rsidR="00D849AA" w:rsidRPr="00A231C1" w:rsidRDefault="00D849AA" w:rsidP="00D849A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Modernizované vybavení a prostory koupelny pro poskytování služby osobní hygieny.</w:t>
            </w:r>
          </w:p>
        </w:tc>
      </w:tr>
      <w:tr w:rsidR="00D849AA" w:rsidRPr="00F425B2" w14:paraId="2DD0A6ED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30629260" w14:textId="77777777" w:rsidR="00D849AA" w:rsidRPr="005F02A3" w:rsidRDefault="00D849AA" w:rsidP="00D849A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8" w:type="dxa"/>
            <w:vAlign w:val="center"/>
          </w:tcPr>
          <w:p w14:paraId="50963734" w14:textId="137F5CF9" w:rsidR="00D849AA" w:rsidRPr="00A231C1" w:rsidRDefault="00D849AA" w:rsidP="00D849A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  <w:tr w:rsidR="00D849AA" w:rsidRPr="00F425B2" w14:paraId="5FC985B7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38A08E31" w14:textId="77777777" w:rsidR="00D849AA" w:rsidRPr="005F02A3" w:rsidRDefault="00D849AA" w:rsidP="00D849A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8" w:type="dxa"/>
            <w:vAlign w:val="center"/>
          </w:tcPr>
          <w:p w14:paraId="027BBB35" w14:textId="66174EB2" w:rsidR="00D849AA" w:rsidRPr="00A231C1" w:rsidRDefault="00D849AA" w:rsidP="00D849A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MAS – IROP,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Sociální centrum města Světlá nad Sázavou/město Světlá nad Sázavou</w:t>
            </w:r>
          </w:p>
        </w:tc>
      </w:tr>
    </w:tbl>
    <w:p w14:paraId="0F38A6AC" w14:textId="379082F6" w:rsidR="00F4629D" w:rsidRDefault="00F4629D" w:rsidP="00CB0BC1">
      <w:pPr>
        <w:spacing w:line="276" w:lineRule="auto"/>
      </w:pPr>
    </w:p>
    <w:p w14:paraId="3DFCE8E4" w14:textId="14B86D2B" w:rsidR="00F4629D" w:rsidRDefault="00F4629D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F4629D" w:rsidRPr="00F425B2" w14:paraId="24B0633C" w14:textId="77777777" w:rsidTr="0057421A">
        <w:trPr>
          <w:trHeight w:val="842"/>
        </w:trPr>
        <w:tc>
          <w:tcPr>
            <w:tcW w:w="9071" w:type="dxa"/>
            <w:gridSpan w:val="2"/>
            <w:vAlign w:val="center"/>
          </w:tcPr>
          <w:p w14:paraId="328EA082" w14:textId="5C957922" w:rsidR="00F4629D" w:rsidRPr="00813851" w:rsidRDefault="00F4629D" w:rsidP="00F4629D">
            <w:pPr>
              <w:spacing w:line="276" w:lineRule="auto"/>
              <w:jc w:val="both"/>
            </w:pPr>
            <w:r w:rsidRPr="004B24FD">
              <w:rPr>
                <w:rFonts w:cstheme="minorHAnsi"/>
                <w:b/>
              </w:rPr>
              <w:t>AKTIVIT</w:t>
            </w:r>
            <w:r w:rsidRPr="00813851">
              <w:rPr>
                <w:rFonts w:cstheme="minorHAnsi"/>
                <w:b/>
              </w:rPr>
              <w:t xml:space="preserve">A: </w:t>
            </w:r>
            <w:r w:rsidRPr="00D5320F">
              <w:rPr>
                <w:rFonts w:cstheme="minorHAnsi"/>
                <w:b/>
              </w:rPr>
              <w:t>3.</w:t>
            </w:r>
            <w:r>
              <w:rPr>
                <w:rFonts w:cstheme="minorHAnsi"/>
                <w:b/>
              </w:rPr>
              <w:t>1.6</w:t>
            </w:r>
            <w:r w:rsidRPr="00D5320F">
              <w:rPr>
                <w:rFonts w:cstheme="minorHAnsi"/>
                <w:b/>
              </w:rPr>
              <w:t xml:space="preserve"> </w:t>
            </w:r>
            <w:r w:rsidRPr="00D5320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Pořízení osobního automobilu pro organizaci Domov Háj</w:t>
            </w:r>
          </w:p>
        </w:tc>
      </w:tr>
      <w:tr w:rsidR="00E372FA" w:rsidRPr="00F425B2" w14:paraId="21253CAD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1DDBBDA1" w14:textId="77777777" w:rsidR="00E372FA" w:rsidRPr="005F02A3" w:rsidRDefault="00E372FA" w:rsidP="00E372F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  <w:vAlign w:val="center"/>
          </w:tcPr>
          <w:p w14:paraId="1206923F" w14:textId="58552793" w:rsidR="00E372FA" w:rsidRPr="005B2F7E" w:rsidRDefault="00E372FA" w:rsidP="00E372FA">
            <w:pPr>
              <w:spacing w:line="276" w:lineRule="auto"/>
              <w:jc w:val="both"/>
              <w:rPr>
                <w:rFonts w:cstheme="minorHAnsi"/>
              </w:rPr>
            </w:pPr>
            <w:r w:rsidRPr="006B0D6C">
              <w:rPr>
                <w:rFonts w:cstheme="minorHAnsi"/>
              </w:rPr>
              <w:t xml:space="preserve">V rámci transformace </w:t>
            </w:r>
            <w:r>
              <w:rPr>
                <w:rFonts w:cstheme="minorHAnsi"/>
              </w:rPr>
              <w:t>ústavů sociální</w:t>
            </w:r>
            <w:r w:rsidRPr="006B0D6C">
              <w:rPr>
                <w:rFonts w:cstheme="minorHAnsi"/>
              </w:rPr>
              <w:t xml:space="preserve"> péče vzniká komunitní bydlení pro osoby se zdravotním postižením v těchto obcích:</w:t>
            </w:r>
            <w:r w:rsidRPr="006B0D6C">
              <w:rPr>
                <w:rFonts w:cstheme="minorHAnsi"/>
                <w:shd w:val="clear" w:color="auto" w:fill="FFFFFF"/>
              </w:rPr>
              <w:t xml:space="preserve"> Ledeč nad Sázavou, Světlá nad Sázavou, Havlíčkův brod, Chotěboř a Golčův Jeníkov. V souvislosti s tím bude ve Světlé nad Sázavou zřízena ambulantní služba sociálně-terapeutické dílny, která bude sloužit nejenom klientům komunitního bydlení, ale také zájemcům z řad veřejnosti. Osobní automobil by byl využit pro zajištění svozu klientů z komunitního bydlení </w:t>
            </w:r>
            <w:r>
              <w:rPr>
                <w:rFonts w:cstheme="minorHAnsi"/>
                <w:shd w:val="clear" w:color="auto" w:fill="FFFFFF"/>
              </w:rPr>
              <w:t xml:space="preserve">i z veřejnosti </w:t>
            </w:r>
            <w:r w:rsidRPr="006B0D6C">
              <w:rPr>
                <w:rFonts w:cstheme="minorHAnsi"/>
                <w:shd w:val="clear" w:color="auto" w:fill="FFFFFF"/>
              </w:rPr>
              <w:t xml:space="preserve">v regionu do sociálně-terapeutické dílny </w:t>
            </w:r>
            <w:r>
              <w:rPr>
                <w:rFonts w:cstheme="minorHAnsi"/>
                <w:shd w:val="clear" w:color="auto" w:fill="FFFFFF"/>
              </w:rPr>
              <w:t xml:space="preserve">(STD) </w:t>
            </w:r>
            <w:r w:rsidRPr="006B0D6C">
              <w:rPr>
                <w:rFonts w:cstheme="minorHAnsi"/>
                <w:shd w:val="clear" w:color="auto" w:fill="FFFFFF"/>
              </w:rPr>
              <w:t>ve Světlé nad Sázavou.</w:t>
            </w:r>
          </w:p>
        </w:tc>
      </w:tr>
      <w:tr w:rsidR="00E372FA" w:rsidRPr="00F425B2" w14:paraId="10B6A226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2C957EC2" w14:textId="77777777" w:rsidR="00E372FA" w:rsidRPr="005F02A3" w:rsidRDefault="00E372FA" w:rsidP="00E372F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08" w:type="dxa"/>
            <w:vAlign w:val="center"/>
          </w:tcPr>
          <w:p w14:paraId="7E2C9E02" w14:textId="55DC0ABE" w:rsidR="00E372FA" w:rsidRPr="00DD4A54" w:rsidRDefault="00E372FA" w:rsidP="00E372FA">
            <w:pPr>
              <w:spacing w:line="276" w:lineRule="auto"/>
              <w:jc w:val="both"/>
            </w:pPr>
            <w:r>
              <w:t>Dobrá dostupnost sociální služby pro lidi, kteří ji budou využívat. Zajištění svozu pro některé klienty, kteří by se jinak do STD nedopravili.</w:t>
            </w:r>
          </w:p>
        </w:tc>
      </w:tr>
      <w:tr w:rsidR="00E372FA" w:rsidRPr="00F425B2" w14:paraId="1332E6B9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4977432D" w14:textId="77777777" w:rsidR="00E372FA" w:rsidRPr="005F02A3" w:rsidRDefault="00E372FA" w:rsidP="00E372F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8" w:type="dxa"/>
            <w:vAlign w:val="center"/>
          </w:tcPr>
          <w:p w14:paraId="7F58F819" w14:textId="6F65A9BD" w:rsidR="00E372FA" w:rsidRPr="00A231C1" w:rsidRDefault="00E372FA" w:rsidP="00E372F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  <w:tr w:rsidR="00E372FA" w:rsidRPr="00F425B2" w14:paraId="61366BAF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22CA02A1" w14:textId="77777777" w:rsidR="00E372FA" w:rsidRPr="005F02A3" w:rsidRDefault="00E372FA" w:rsidP="00E372F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8" w:type="dxa"/>
            <w:vAlign w:val="center"/>
          </w:tcPr>
          <w:p w14:paraId="3AD38F8A" w14:textId="34194BE2" w:rsidR="00E372FA" w:rsidRPr="00A231C1" w:rsidRDefault="00E372FA" w:rsidP="00E372F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Investiční</w:t>
            </w:r>
          </w:p>
        </w:tc>
      </w:tr>
      <w:tr w:rsidR="00E372FA" w:rsidRPr="00F425B2" w14:paraId="32BB412D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7FCE0E82" w14:textId="77777777" w:rsidR="00E372FA" w:rsidRPr="005F02A3" w:rsidRDefault="00E372FA" w:rsidP="00E372F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08" w:type="dxa"/>
            <w:vAlign w:val="center"/>
          </w:tcPr>
          <w:p w14:paraId="1F0F8DAF" w14:textId="706C514D" w:rsidR="00E372FA" w:rsidRPr="00A231C1" w:rsidRDefault="00E372FA" w:rsidP="00E372F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Domov Háj</w:t>
            </w:r>
          </w:p>
        </w:tc>
      </w:tr>
      <w:tr w:rsidR="00E372FA" w:rsidRPr="00F425B2" w14:paraId="2C2F8B42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54C02394" w14:textId="77777777" w:rsidR="00E372FA" w:rsidRPr="005F02A3" w:rsidRDefault="00E372FA" w:rsidP="00E372F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8" w:type="dxa"/>
            <w:vAlign w:val="center"/>
          </w:tcPr>
          <w:p w14:paraId="6A21C280" w14:textId="4315EDE3" w:rsidR="00E372FA" w:rsidRPr="00A231C1" w:rsidRDefault="00E372FA" w:rsidP="00E372F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MAS Královská stezka</w:t>
            </w:r>
          </w:p>
        </w:tc>
      </w:tr>
      <w:tr w:rsidR="00E372FA" w:rsidRPr="00F425B2" w14:paraId="5B1D076D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36FE25E3" w14:textId="77777777" w:rsidR="00E372FA" w:rsidRPr="005F02A3" w:rsidRDefault="00E372FA" w:rsidP="00E372F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08" w:type="dxa"/>
            <w:vAlign w:val="center"/>
          </w:tcPr>
          <w:p w14:paraId="4F00572C" w14:textId="1D017701" w:rsidR="00E372FA" w:rsidRPr="00123137" w:rsidRDefault="00E372FA" w:rsidP="00E372F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se zdravotním postižením</w:t>
            </w:r>
          </w:p>
        </w:tc>
      </w:tr>
      <w:tr w:rsidR="00E372FA" w:rsidRPr="00F425B2" w14:paraId="5835C51F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03B2D5A4" w14:textId="77777777" w:rsidR="00E372FA" w:rsidRPr="005F02A3" w:rsidRDefault="00E372FA" w:rsidP="00E372F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08" w:type="dxa"/>
            <w:vAlign w:val="center"/>
          </w:tcPr>
          <w:p w14:paraId="7EBA9D69" w14:textId="7E65075D" w:rsidR="00E372FA" w:rsidRPr="00A231C1" w:rsidRDefault="00E372FA" w:rsidP="00E372F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Pořízení osobního automobilu pro zajištění svozu klientů sociálně-terapeutické dílny ve Světlé nad Sázavou.</w:t>
            </w:r>
          </w:p>
        </w:tc>
      </w:tr>
      <w:tr w:rsidR="00E372FA" w:rsidRPr="00F425B2" w14:paraId="5BDDADBB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21D81965" w14:textId="77777777" w:rsidR="00E372FA" w:rsidRPr="005F02A3" w:rsidRDefault="00E372FA" w:rsidP="00E372F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8" w:type="dxa"/>
            <w:vAlign w:val="center"/>
          </w:tcPr>
          <w:p w14:paraId="7A52F714" w14:textId="006EA82D" w:rsidR="00E372FA" w:rsidRPr="00A231C1" w:rsidRDefault="00E372FA" w:rsidP="00E372F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---------</w:t>
            </w:r>
          </w:p>
        </w:tc>
      </w:tr>
      <w:tr w:rsidR="00E372FA" w:rsidRPr="00F425B2" w14:paraId="69B0C75D" w14:textId="77777777" w:rsidTr="0057421A">
        <w:trPr>
          <w:trHeight w:val="842"/>
        </w:trPr>
        <w:tc>
          <w:tcPr>
            <w:tcW w:w="4963" w:type="dxa"/>
            <w:vAlign w:val="center"/>
          </w:tcPr>
          <w:p w14:paraId="625EB553" w14:textId="77777777" w:rsidR="00E372FA" w:rsidRPr="005F02A3" w:rsidRDefault="00E372FA" w:rsidP="00E372FA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>Předpokládané zdroje financování</w:t>
            </w:r>
          </w:p>
        </w:tc>
        <w:tc>
          <w:tcPr>
            <w:tcW w:w="4108" w:type="dxa"/>
            <w:vAlign w:val="center"/>
          </w:tcPr>
          <w:p w14:paraId="665F1B8C" w14:textId="3362970B" w:rsidR="00E372FA" w:rsidRPr="00A231C1" w:rsidRDefault="00E372FA" w:rsidP="00E372F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MAS – IROP, Domov Háj</w:t>
            </w:r>
          </w:p>
        </w:tc>
      </w:tr>
    </w:tbl>
    <w:p w14:paraId="2C356372" w14:textId="34398DA7" w:rsidR="00F4629D" w:rsidRDefault="00F4629D" w:rsidP="00CB0BC1">
      <w:pPr>
        <w:spacing w:line="276" w:lineRule="auto"/>
      </w:pPr>
    </w:p>
    <w:p w14:paraId="1EFC15FD" w14:textId="77777777" w:rsidR="00F4629D" w:rsidRDefault="00F4629D" w:rsidP="00CB0BC1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4CA8E3CF" w14:textId="77777777" w:rsidTr="000A318E">
        <w:tc>
          <w:tcPr>
            <w:tcW w:w="9062" w:type="dxa"/>
            <w:vAlign w:val="center"/>
          </w:tcPr>
          <w:p w14:paraId="4EB33945" w14:textId="77777777" w:rsidR="00CB0BC1" w:rsidRPr="00F425B2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3.2 OPATŘENÍ – </w:t>
            </w:r>
            <w:r w:rsidRPr="00B27DFA">
              <w:rPr>
                <w:rFonts w:cstheme="minorHAnsi"/>
                <w:b/>
              </w:rPr>
              <w:t>Podpora zaměstnávání osob s handicapem</w:t>
            </w:r>
          </w:p>
        </w:tc>
      </w:tr>
      <w:tr w:rsidR="00CB0BC1" w:rsidRPr="00F425B2" w14:paraId="4AF63374" w14:textId="77777777" w:rsidTr="000A318E">
        <w:tc>
          <w:tcPr>
            <w:tcW w:w="9062" w:type="dxa"/>
            <w:vAlign w:val="center"/>
          </w:tcPr>
          <w:p w14:paraId="06384A94" w14:textId="77777777" w:rsidR="00CB0BC1" w:rsidRPr="00F97813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97813">
              <w:rPr>
                <w:rFonts w:cstheme="minorHAnsi"/>
                <w:b/>
              </w:rPr>
              <w:t xml:space="preserve">Popis opatření: </w:t>
            </w:r>
          </w:p>
          <w:p w14:paraId="3891C318" w14:textId="77777777" w:rsidR="00CB0BC1" w:rsidRPr="008130B0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 w:rsidRPr="008515CA">
              <w:rPr>
                <w:rFonts w:cstheme="minorHAnsi"/>
              </w:rPr>
              <w:t>Osoby se zdravotním postiž</w:t>
            </w:r>
            <w:r>
              <w:rPr>
                <w:rFonts w:cstheme="minorHAnsi"/>
              </w:rPr>
              <w:t>ením se potýkají se ztíženým uplatněním na trhu práce, p</w:t>
            </w:r>
            <w:r w:rsidRPr="008515CA">
              <w:rPr>
                <w:rFonts w:cstheme="minorHAnsi"/>
              </w:rPr>
              <w:t>roto je třeba vytvořit podmínky pro</w:t>
            </w:r>
            <w:r>
              <w:rPr>
                <w:rFonts w:cstheme="minorHAnsi"/>
              </w:rPr>
              <w:t xml:space="preserve"> jejich lepší zaměstnatelnost. </w:t>
            </w:r>
          </w:p>
        </w:tc>
      </w:tr>
      <w:tr w:rsidR="00CB0BC1" w:rsidRPr="00F425B2" w14:paraId="2906B798" w14:textId="77777777" w:rsidTr="000A318E">
        <w:tc>
          <w:tcPr>
            <w:tcW w:w="9062" w:type="dxa"/>
            <w:vAlign w:val="center"/>
          </w:tcPr>
          <w:p w14:paraId="6220CAC5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 naplňující opatření:</w:t>
            </w:r>
          </w:p>
          <w:p w14:paraId="1F0FDB68" w14:textId="77777777" w:rsidR="00CB0BC1" w:rsidRDefault="00CB0BC1" w:rsidP="000A318E">
            <w:pPr>
              <w:jc w:val="both"/>
              <w:rPr>
                <w:rFonts w:cstheme="minorHAnsi"/>
              </w:rPr>
            </w:pPr>
            <w:r w:rsidRPr="008130B0">
              <w:rPr>
                <w:rFonts w:cstheme="minorHAnsi"/>
              </w:rPr>
              <w:t>3.2.1 Nastavení spolupráce mezi městem Světlá nad Sázavou, Úřadem práce, obcemi v regionu a org. FOKUS Vysočina</w:t>
            </w:r>
            <w:r>
              <w:rPr>
                <w:rFonts w:cstheme="minorHAnsi"/>
              </w:rPr>
              <w:t xml:space="preserve"> z. ú. – Tým podpory v zaměstnávání Havlíčkův Brod</w:t>
            </w:r>
          </w:p>
          <w:p w14:paraId="3E60F794" w14:textId="77777777" w:rsidR="00CB0BC1" w:rsidRPr="00131AE5" w:rsidRDefault="00CB0BC1" w:rsidP="000A318E">
            <w:pPr>
              <w:spacing w:line="276" w:lineRule="auto"/>
              <w:jc w:val="both"/>
            </w:pPr>
            <w:r>
              <w:rPr>
                <w:rFonts w:cstheme="minorHAnsi"/>
              </w:rPr>
              <w:t xml:space="preserve">3.2.2 </w:t>
            </w:r>
            <w:r w:rsidRPr="00CE3811">
              <w:rPr>
                <w:rFonts w:cstheme="minorHAnsi"/>
              </w:rPr>
              <w:t>Podpora organizací zaměřených na vytváření pracovních míst pro osoby s handicapem a zaměstnávajících osoby s handicapem</w:t>
            </w:r>
          </w:p>
        </w:tc>
      </w:tr>
    </w:tbl>
    <w:p w14:paraId="01BDF8FF" w14:textId="77777777" w:rsidR="00CB0BC1" w:rsidRDefault="00CB0BC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CB0BC1" w:rsidRPr="00F425B2" w14:paraId="304712D3" w14:textId="77777777" w:rsidTr="000A318E">
        <w:trPr>
          <w:trHeight w:val="842"/>
        </w:trPr>
        <w:tc>
          <w:tcPr>
            <w:tcW w:w="9071" w:type="dxa"/>
            <w:gridSpan w:val="2"/>
            <w:vAlign w:val="center"/>
          </w:tcPr>
          <w:p w14:paraId="7005F9A5" w14:textId="77777777" w:rsidR="00CB0BC1" w:rsidRPr="00813851" w:rsidRDefault="00CB0BC1" w:rsidP="000A318E">
            <w:pPr>
              <w:spacing w:line="276" w:lineRule="auto"/>
              <w:jc w:val="both"/>
            </w:pPr>
            <w:r w:rsidRPr="004B24FD">
              <w:rPr>
                <w:rFonts w:cstheme="minorHAnsi"/>
                <w:b/>
              </w:rPr>
              <w:t>AKTIVIT</w:t>
            </w:r>
            <w:r w:rsidRPr="00813851">
              <w:rPr>
                <w:rFonts w:cstheme="minorHAnsi"/>
                <w:b/>
              </w:rPr>
              <w:t>A</w:t>
            </w:r>
            <w:r w:rsidRPr="00A373F1">
              <w:rPr>
                <w:rFonts w:cstheme="minorHAnsi"/>
                <w:b/>
              </w:rPr>
              <w:t xml:space="preserve">: </w:t>
            </w:r>
            <w:r w:rsidRPr="00D37184">
              <w:rPr>
                <w:rFonts w:cstheme="minorHAnsi"/>
                <w:b/>
              </w:rPr>
              <w:t>3.2.1 Nastavení spolupráce mezi městem Světlá nad Sázavou, Úřadem práce, obcemi v regionu a org. FOKUS Vysočina</w:t>
            </w:r>
          </w:p>
        </w:tc>
      </w:tr>
      <w:tr w:rsidR="00CB0BC1" w:rsidRPr="00F425B2" w14:paraId="5BA79F1C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31A9F801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  <w:vAlign w:val="center"/>
          </w:tcPr>
          <w:p w14:paraId="609BFF8D" w14:textId="77777777" w:rsidR="00CB0BC1" w:rsidRPr="002E79D3" w:rsidRDefault="00CB0BC1" w:rsidP="000A318E">
            <w:pPr>
              <w:spacing w:line="276" w:lineRule="auto"/>
              <w:jc w:val="both"/>
            </w:pPr>
            <w:r>
              <w:t>Sociální služba Tým podpory v zaměstnávání má za cíl poskytnout podporu lidem se zdravotním znevýhodněním v získání a udržení si vhodného pracovního místa. V rámci propagace služby a navazování spolupráce v ORP proběhne informování pracovníků sociálního odboru města Světlá n/S a pracovníků kontaktního pracoviště ÚP pobočka Světlá n/S o hlavních parametrech služby a jejích možnostech.</w:t>
            </w:r>
          </w:p>
        </w:tc>
      </w:tr>
      <w:tr w:rsidR="00CB0BC1" w:rsidRPr="00F425B2" w14:paraId="494C34C0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88FDBAC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08" w:type="dxa"/>
            <w:vAlign w:val="center"/>
          </w:tcPr>
          <w:p w14:paraId="51EB41E8" w14:textId="77777777" w:rsidR="00CB0BC1" w:rsidRPr="00DD4A54" w:rsidRDefault="00CB0BC1" w:rsidP="000A318E">
            <w:pPr>
              <w:spacing w:line="276" w:lineRule="auto"/>
              <w:jc w:val="both"/>
            </w:pPr>
            <w:r>
              <w:t>Pracovníci budou informovat potenciální zájemce (osoby se zdravotním znevýhodněním hledající práci) o službě Týmu podpory v zaměstnávání a v případě potřeby jim zprostředkují kontakt.</w:t>
            </w:r>
          </w:p>
        </w:tc>
      </w:tr>
      <w:tr w:rsidR="00CB0BC1" w:rsidRPr="00F425B2" w14:paraId="6910F9F8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0B9090EE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8" w:type="dxa"/>
            <w:vAlign w:val="center"/>
          </w:tcPr>
          <w:p w14:paraId="4414B282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2019 - 2020</w:t>
            </w:r>
          </w:p>
        </w:tc>
      </w:tr>
      <w:tr w:rsidR="00CB0BC1" w:rsidRPr="00F425B2" w14:paraId="51853125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B5289A4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8" w:type="dxa"/>
            <w:vAlign w:val="center"/>
          </w:tcPr>
          <w:p w14:paraId="38773DA8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Neinvestiční </w:t>
            </w:r>
          </w:p>
        </w:tc>
      </w:tr>
      <w:tr w:rsidR="00CB0BC1" w:rsidRPr="00F425B2" w14:paraId="1C0BB68E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7DBB2D7B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08" w:type="dxa"/>
            <w:vAlign w:val="center"/>
          </w:tcPr>
          <w:p w14:paraId="10CCCE1C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Fokus Vysočina, z. ú. – Tým podpory v zaměstnávání Havlíčkův Brod</w:t>
            </w:r>
          </w:p>
        </w:tc>
      </w:tr>
      <w:tr w:rsidR="00CB0BC1" w:rsidRPr="00F425B2" w14:paraId="536F1621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086729C6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>Předpokládané spolupracující subjekty</w:t>
            </w:r>
          </w:p>
        </w:tc>
        <w:tc>
          <w:tcPr>
            <w:tcW w:w="4108" w:type="dxa"/>
            <w:vAlign w:val="center"/>
          </w:tcPr>
          <w:p w14:paraId="78BA4FA4" w14:textId="77777777" w:rsidR="00CB0BC1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>Odbor sociálních věcí města Světlá n/S a</w:t>
            </w:r>
          </w:p>
          <w:p w14:paraId="1E8E480E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kontaktní pracoviště ÚP pobočka Světlá n/S</w:t>
            </w:r>
          </w:p>
        </w:tc>
      </w:tr>
      <w:tr w:rsidR="00CB0BC1" w:rsidRPr="00F425B2" w14:paraId="3EA4DD41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67B0D00B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08" w:type="dxa"/>
          </w:tcPr>
          <w:p w14:paraId="052A30F5" w14:textId="77777777" w:rsidR="00CB0BC1" w:rsidRPr="00123137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EC6052">
              <w:rPr>
                <w:rFonts w:cstheme="minorHAnsi"/>
              </w:rPr>
              <w:t>soby s chronickým duševním onemocněním</w:t>
            </w:r>
            <w:r>
              <w:rPr>
                <w:rFonts w:cstheme="minorHAnsi"/>
              </w:rPr>
              <w:t xml:space="preserve"> a o</w:t>
            </w:r>
            <w:r w:rsidRPr="00EC6052">
              <w:rPr>
                <w:rFonts w:cstheme="minorHAnsi"/>
              </w:rPr>
              <w:t>soby se zdravotním postižením</w:t>
            </w:r>
          </w:p>
        </w:tc>
      </w:tr>
      <w:tr w:rsidR="00CB0BC1" w:rsidRPr="00F425B2" w14:paraId="2B7E2F82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55C8CD92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08" w:type="dxa"/>
          </w:tcPr>
          <w:p w14:paraId="13833468" w14:textId="77777777" w:rsidR="00CB0BC1" w:rsidRPr="00C1229B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>Pracovníci v případě potřeby budou schopni poskytnout základní informace o službě Tým podpory v zaměstnávání Havlíčkův Brod</w:t>
            </w:r>
          </w:p>
        </w:tc>
      </w:tr>
      <w:tr w:rsidR="00CB0BC1" w:rsidRPr="00F425B2" w14:paraId="0B5713FA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22F14AC5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8" w:type="dxa"/>
          </w:tcPr>
          <w:p w14:paraId="1DCE386B" w14:textId="77777777" w:rsidR="00CB0BC1" w:rsidRPr="00A231C1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  <w:tr w:rsidR="00CB0BC1" w:rsidRPr="00F425B2" w14:paraId="77A39852" w14:textId="77777777" w:rsidTr="000A318E">
        <w:trPr>
          <w:trHeight w:val="829"/>
        </w:trPr>
        <w:tc>
          <w:tcPr>
            <w:tcW w:w="4963" w:type="dxa"/>
            <w:vAlign w:val="center"/>
          </w:tcPr>
          <w:p w14:paraId="26A60CA7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8" w:type="dxa"/>
          </w:tcPr>
          <w:p w14:paraId="4B402A4D" w14:textId="77777777" w:rsidR="00CB0BC1" w:rsidRPr="00C1229B" w:rsidRDefault="00CB0BC1" w:rsidP="000A318E">
            <w:pPr>
              <w:rPr>
                <w:rFonts w:cstheme="minorHAnsi"/>
              </w:rPr>
            </w:pPr>
            <w:r>
              <w:rPr>
                <w:rFonts w:cstheme="minorHAnsi"/>
              </w:rPr>
              <w:t>V režii projektu Podpora vybraných sociálních služeb na území Kraje Vysočina Individuální projekt VI</w:t>
            </w:r>
          </w:p>
        </w:tc>
      </w:tr>
    </w:tbl>
    <w:p w14:paraId="5A178583" w14:textId="77777777" w:rsidR="00CB0BC1" w:rsidRDefault="00CB0BC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CB0BC1" w:rsidRPr="00F425B2" w14:paraId="1EB753E9" w14:textId="77777777" w:rsidTr="000A318E">
        <w:trPr>
          <w:trHeight w:val="842"/>
        </w:trPr>
        <w:tc>
          <w:tcPr>
            <w:tcW w:w="9071" w:type="dxa"/>
            <w:gridSpan w:val="2"/>
            <w:vAlign w:val="center"/>
          </w:tcPr>
          <w:p w14:paraId="5369D904" w14:textId="77777777" w:rsidR="00CB0BC1" w:rsidRPr="00813851" w:rsidRDefault="00CB0BC1" w:rsidP="000A318E">
            <w:pPr>
              <w:spacing w:line="276" w:lineRule="auto"/>
              <w:jc w:val="both"/>
            </w:pPr>
            <w:r w:rsidRPr="004B24FD">
              <w:rPr>
                <w:rFonts w:cstheme="minorHAnsi"/>
                <w:b/>
              </w:rPr>
              <w:t>AKTIVIT</w:t>
            </w:r>
            <w:r w:rsidRPr="00813851">
              <w:rPr>
                <w:rFonts w:cstheme="minorHAnsi"/>
                <w:b/>
              </w:rPr>
              <w:t>A</w:t>
            </w:r>
            <w:r w:rsidRPr="00A373F1">
              <w:rPr>
                <w:rFonts w:cstheme="minorHAnsi"/>
                <w:b/>
              </w:rPr>
              <w:t xml:space="preserve">: </w:t>
            </w:r>
            <w:r w:rsidRPr="00E03FA3">
              <w:rPr>
                <w:rFonts w:cstheme="minorHAnsi"/>
                <w:b/>
              </w:rPr>
              <w:t>3.2.2 Podpora organizací zaměřených na vytváření pracovních míst pro osoby s</w:t>
            </w:r>
            <w:r>
              <w:rPr>
                <w:rFonts w:cstheme="minorHAnsi"/>
                <w:b/>
              </w:rPr>
              <w:t> </w:t>
            </w:r>
            <w:r w:rsidRPr="00E03FA3">
              <w:rPr>
                <w:rFonts w:cstheme="minorHAnsi"/>
                <w:b/>
              </w:rPr>
              <w:t>handicapem</w:t>
            </w:r>
            <w:r>
              <w:rPr>
                <w:rFonts w:cstheme="minorHAnsi"/>
                <w:b/>
              </w:rPr>
              <w:t xml:space="preserve"> a zaměstnávajících osoby s handicapem</w:t>
            </w:r>
          </w:p>
        </w:tc>
      </w:tr>
      <w:tr w:rsidR="00CB0BC1" w:rsidRPr="00F425B2" w14:paraId="3941CC7F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7A1AC2DF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  <w:vAlign w:val="center"/>
          </w:tcPr>
          <w:p w14:paraId="6FB2CBD0" w14:textId="77777777" w:rsidR="00CB0BC1" w:rsidRPr="002E79D3" w:rsidRDefault="00CB0BC1" w:rsidP="000A318E">
            <w:pPr>
              <w:spacing w:line="276" w:lineRule="auto"/>
              <w:jc w:val="both"/>
            </w:pPr>
            <w:r>
              <w:t xml:space="preserve">Podpora organizací vytvářejících podmínky pro zaměstnávání osob znevýhodněných na trhu práce, např. sociální podniky v regionu ORP Světlá nad Sázavou.  </w:t>
            </w:r>
          </w:p>
        </w:tc>
      </w:tr>
      <w:tr w:rsidR="00CB0BC1" w:rsidRPr="00F425B2" w14:paraId="5D43C966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2C4EE733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08" w:type="dxa"/>
            <w:vAlign w:val="center"/>
          </w:tcPr>
          <w:p w14:paraId="6A0858CE" w14:textId="77777777" w:rsidR="00CB0BC1" w:rsidRPr="00DD4A54" w:rsidRDefault="00CB0BC1" w:rsidP="000A318E">
            <w:pPr>
              <w:spacing w:line="276" w:lineRule="auto"/>
              <w:jc w:val="both"/>
            </w:pPr>
            <w:r w:rsidRPr="003D18B8">
              <w:t>Rozvoj služeb p</w:t>
            </w:r>
            <w:r>
              <w:t>racovní rehabilitace, sociálního</w:t>
            </w:r>
            <w:r w:rsidRPr="003D18B8">
              <w:t xml:space="preserve"> podnikání a zaměstnávání.</w:t>
            </w:r>
          </w:p>
        </w:tc>
      </w:tr>
      <w:tr w:rsidR="00CB0BC1" w:rsidRPr="00F425B2" w14:paraId="057D39E5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0C9243D8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8" w:type="dxa"/>
            <w:vAlign w:val="center"/>
          </w:tcPr>
          <w:p w14:paraId="62417D9F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Průběžně</w:t>
            </w:r>
          </w:p>
        </w:tc>
      </w:tr>
      <w:tr w:rsidR="00CB0BC1" w:rsidRPr="00F425B2" w14:paraId="159C8C1D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3022C6B5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8" w:type="dxa"/>
            <w:vAlign w:val="center"/>
          </w:tcPr>
          <w:p w14:paraId="412DD04A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Investiční, neinvestiční</w:t>
            </w:r>
          </w:p>
        </w:tc>
      </w:tr>
      <w:tr w:rsidR="00CB0BC1" w:rsidRPr="00F425B2" w14:paraId="4096E609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31B7F739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08" w:type="dxa"/>
            <w:vAlign w:val="center"/>
          </w:tcPr>
          <w:p w14:paraId="79941281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Není stanoveno</w:t>
            </w:r>
          </w:p>
        </w:tc>
      </w:tr>
      <w:tr w:rsidR="00CB0BC1" w:rsidRPr="00F425B2" w14:paraId="512101F0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7803B4D1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8" w:type="dxa"/>
            <w:vAlign w:val="center"/>
          </w:tcPr>
          <w:p w14:paraId="413CB60E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Není stanoveno</w:t>
            </w:r>
          </w:p>
        </w:tc>
      </w:tr>
      <w:tr w:rsidR="00CB0BC1" w:rsidRPr="00F425B2" w14:paraId="3CC40FC0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7A543FA2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08" w:type="dxa"/>
            <w:vAlign w:val="center"/>
          </w:tcPr>
          <w:p w14:paraId="0D1A15D4" w14:textId="77777777" w:rsidR="00CB0BC1" w:rsidRPr="00123137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t xml:space="preserve">Osoby znevýhodněné na trhu práce, např. osoby vracející se z rodičovské dovolené, osoby se zdravotním postižením aj. </w:t>
            </w:r>
          </w:p>
        </w:tc>
      </w:tr>
      <w:tr w:rsidR="00CB0BC1" w:rsidRPr="00F425B2" w14:paraId="780570B3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89D1942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08" w:type="dxa"/>
            <w:vAlign w:val="center"/>
          </w:tcPr>
          <w:p w14:paraId="4DDED104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Zvýšení pracovního uplatnění osob z cílových skupin</w:t>
            </w:r>
          </w:p>
        </w:tc>
      </w:tr>
      <w:tr w:rsidR="00CB0BC1" w:rsidRPr="00F425B2" w14:paraId="159F3158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03C17299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8" w:type="dxa"/>
            <w:vAlign w:val="center"/>
          </w:tcPr>
          <w:p w14:paraId="2F561CE4" w14:textId="77777777" w:rsidR="00CB0BC1" w:rsidRPr="00A231C1" w:rsidRDefault="00CB0BC1" w:rsidP="000A318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  <w:tr w:rsidR="00CB0BC1" w:rsidRPr="00F425B2" w14:paraId="5EEE98C3" w14:textId="77777777" w:rsidTr="000A318E">
        <w:trPr>
          <w:trHeight w:val="829"/>
        </w:trPr>
        <w:tc>
          <w:tcPr>
            <w:tcW w:w="4963" w:type="dxa"/>
            <w:vAlign w:val="center"/>
          </w:tcPr>
          <w:p w14:paraId="1734C0A2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>Předpokládané zdroje financování</w:t>
            </w:r>
          </w:p>
        </w:tc>
        <w:tc>
          <w:tcPr>
            <w:tcW w:w="4108" w:type="dxa"/>
            <w:vAlign w:val="center"/>
          </w:tcPr>
          <w:p w14:paraId="5DCEBB26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Dotační tituly – OPZ, IROP</w:t>
            </w:r>
          </w:p>
        </w:tc>
      </w:tr>
    </w:tbl>
    <w:p w14:paraId="026769A1" w14:textId="2DA1CBF2" w:rsidR="00CB0BC1" w:rsidRDefault="00CB0BC1" w:rsidP="00CB0BC1">
      <w:pPr>
        <w:spacing w:line="276" w:lineRule="auto"/>
      </w:pPr>
    </w:p>
    <w:p w14:paraId="3319C4B4" w14:textId="77777777" w:rsidR="009D6DD1" w:rsidRDefault="009D6DD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CB0BC1" w:rsidRPr="00F425B2" w14:paraId="007B7A57" w14:textId="77777777" w:rsidTr="000A318E">
        <w:tc>
          <w:tcPr>
            <w:tcW w:w="9071" w:type="dxa"/>
            <w:vAlign w:val="center"/>
          </w:tcPr>
          <w:p w14:paraId="544BF178" w14:textId="77777777" w:rsidR="00CB0BC1" w:rsidRPr="00F425B2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3.3 OPATŘENÍ – </w:t>
            </w:r>
            <w:r w:rsidRPr="00B27DFA">
              <w:rPr>
                <w:rFonts w:cstheme="minorHAnsi"/>
                <w:b/>
              </w:rPr>
              <w:t>Podpora zkvalitňování stávajících sociálních služeb</w:t>
            </w:r>
          </w:p>
        </w:tc>
      </w:tr>
      <w:tr w:rsidR="00CB0BC1" w:rsidRPr="00F425B2" w14:paraId="6D82D862" w14:textId="77777777" w:rsidTr="000A318E">
        <w:tc>
          <w:tcPr>
            <w:tcW w:w="9071" w:type="dxa"/>
            <w:vAlign w:val="center"/>
          </w:tcPr>
          <w:p w14:paraId="1C111BBF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97813">
              <w:rPr>
                <w:rFonts w:cstheme="minorHAnsi"/>
                <w:b/>
              </w:rPr>
              <w:t xml:space="preserve">Popis opatření: </w:t>
            </w:r>
          </w:p>
          <w:p w14:paraId="57623472" w14:textId="77777777" w:rsidR="00CB0BC1" w:rsidRPr="00C363F8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 w:rsidRPr="00C363F8">
              <w:rPr>
                <w:rFonts w:cstheme="minorHAnsi"/>
              </w:rPr>
              <w:t xml:space="preserve">Zajistit udržení stávající sítě sociálních služeb na území ORP Světlá nad Sázavou a zároveň zefektivnit jejich kvalitu a dostupnost. </w:t>
            </w:r>
            <w:r>
              <w:t xml:space="preserve">Udržení sociálních služeb alespoň ve stávající kapacitě. </w:t>
            </w:r>
          </w:p>
        </w:tc>
      </w:tr>
      <w:tr w:rsidR="00CB0BC1" w:rsidRPr="00F425B2" w14:paraId="442164D0" w14:textId="77777777" w:rsidTr="000A318E">
        <w:tc>
          <w:tcPr>
            <w:tcW w:w="9071" w:type="dxa"/>
            <w:vAlign w:val="center"/>
          </w:tcPr>
          <w:p w14:paraId="4FB41D63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 naplňující opatření:</w:t>
            </w:r>
          </w:p>
          <w:p w14:paraId="4BD84D7C" w14:textId="77777777" w:rsidR="00CB0BC1" w:rsidRPr="00131AE5" w:rsidRDefault="00CB0BC1" w:rsidP="000A318E">
            <w:pPr>
              <w:spacing w:line="276" w:lineRule="auto"/>
              <w:jc w:val="both"/>
            </w:pPr>
            <w:r w:rsidRPr="008130B0">
              <w:rPr>
                <w:rFonts w:cstheme="minorHAnsi"/>
              </w:rPr>
              <w:t>3.3.1 Zachování nabídky a kapacit fungujících sociálních služeb v regionu Světelska</w:t>
            </w:r>
          </w:p>
        </w:tc>
      </w:tr>
    </w:tbl>
    <w:p w14:paraId="50256670" w14:textId="77777777" w:rsidR="00CB0BC1" w:rsidRDefault="00CB0BC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CB0BC1" w:rsidRPr="00F425B2" w14:paraId="00DDC2B9" w14:textId="77777777" w:rsidTr="000A318E">
        <w:trPr>
          <w:trHeight w:val="842"/>
        </w:trPr>
        <w:tc>
          <w:tcPr>
            <w:tcW w:w="9071" w:type="dxa"/>
            <w:gridSpan w:val="2"/>
            <w:vAlign w:val="center"/>
          </w:tcPr>
          <w:p w14:paraId="45D7BF96" w14:textId="77777777" w:rsidR="00CB0BC1" w:rsidRPr="00471E26" w:rsidRDefault="00CB0BC1" w:rsidP="000A318E">
            <w:pPr>
              <w:spacing w:line="276" w:lineRule="auto"/>
              <w:jc w:val="both"/>
              <w:rPr>
                <w:b/>
              </w:rPr>
            </w:pPr>
            <w:r w:rsidRPr="00471E26">
              <w:rPr>
                <w:rFonts w:cstheme="minorHAnsi"/>
                <w:b/>
              </w:rPr>
              <w:t>AKTIVITA: 3.3.1 Zachování nabídky a kapacit fungujících sociálních služeb v regionu Světelska</w:t>
            </w:r>
          </w:p>
        </w:tc>
      </w:tr>
      <w:tr w:rsidR="00CB0BC1" w:rsidRPr="00F425B2" w14:paraId="6E86060B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5683F5E4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  <w:vAlign w:val="center"/>
          </w:tcPr>
          <w:p w14:paraId="1F7D1EFF" w14:textId="77777777" w:rsidR="00CB0BC1" w:rsidRPr="00C859BB" w:rsidRDefault="00CB0BC1" w:rsidP="000A318E">
            <w:pPr>
              <w:spacing w:line="276" w:lineRule="auto"/>
              <w:jc w:val="both"/>
            </w:pPr>
            <w:r w:rsidRPr="00C859BB">
              <w:t>Zachování stávajících sociálních služeb působících na území ORP:</w:t>
            </w:r>
          </w:p>
          <w:p w14:paraId="1E1AE28C" w14:textId="77777777" w:rsidR="00CB0BC1" w:rsidRDefault="00CB0BC1" w:rsidP="000A318E">
            <w:pPr>
              <w:spacing w:line="276" w:lineRule="auto"/>
              <w:jc w:val="both"/>
            </w:pPr>
            <w:r>
              <w:t>- Podpora stávajících ambulantních a terénních sociálních služeb (včetně podpory setrvání seniorů a zdravotně postižených v domácím prostředí),</w:t>
            </w:r>
          </w:p>
          <w:p w14:paraId="0871DA66" w14:textId="77777777" w:rsidR="00CB0BC1" w:rsidRDefault="00CB0BC1" w:rsidP="000A318E">
            <w:pPr>
              <w:spacing w:line="276" w:lineRule="auto"/>
              <w:jc w:val="both"/>
            </w:pPr>
            <w:r>
              <w:t>- udržení stávajících pobytových služeb poskytovaných v regionu,</w:t>
            </w:r>
          </w:p>
          <w:p w14:paraId="12D41DC0" w14:textId="77777777" w:rsidR="00CB0BC1" w:rsidRPr="002E79D3" w:rsidRDefault="00CB0BC1" w:rsidP="000A318E">
            <w:pPr>
              <w:spacing w:line="276" w:lineRule="auto"/>
              <w:jc w:val="both"/>
            </w:pPr>
            <w:r>
              <w:t xml:space="preserve">- </w:t>
            </w:r>
            <w:r w:rsidRPr="00570F28">
              <w:rPr>
                <w:rFonts w:cstheme="minorHAnsi"/>
              </w:rPr>
              <w:t xml:space="preserve">podpora procesu transformace Domova Háj a vzniku komunitního bydlení pro osoby se zdravotním postižením </w:t>
            </w:r>
            <w:r w:rsidRPr="002026C2">
              <w:rPr>
                <w:rFonts w:cstheme="minorHAnsi"/>
              </w:rPr>
              <w:t xml:space="preserve">– komunitní bydlení v </w:t>
            </w:r>
            <w:r w:rsidRPr="002026C2">
              <w:rPr>
                <w:rFonts w:cstheme="minorHAnsi"/>
                <w:shd w:val="clear" w:color="auto" w:fill="FFFFFF"/>
              </w:rPr>
              <w:t>Ledči nad Sázavou, Světlé nad Sázavou, Havlíčkově Brodě, Chotěboři a Golčově Jeníkově; podpora zavedení ambulantních sociálních služeb pro osoby se zdravotním postižením v souvislosti</w:t>
            </w:r>
            <w:r>
              <w:rPr>
                <w:rFonts w:cstheme="minorHAnsi"/>
                <w:shd w:val="clear" w:color="auto" w:fill="FFFFFF"/>
              </w:rPr>
              <w:t xml:space="preserve"> se vznikem komunitního bydlení.</w:t>
            </w:r>
          </w:p>
        </w:tc>
      </w:tr>
      <w:tr w:rsidR="00CB0BC1" w:rsidRPr="00F425B2" w14:paraId="668D70F1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26A2D626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Dotčené sociální služby</w:t>
            </w:r>
          </w:p>
        </w:tc>
        <w:tc>
          <w:tcPr>
            <w:tcW w:w="4108" w:type="dxa"/>
            <w:vAlign w:val="center"/>
          </w:tcPr>
          <w:p w14:paraId="4FFE36E9" w14:textId="77777777" w:rsidR="00CB0BC1" w:rsidRPr="00DD4A54" w:rsidRDefault="00CB0BC1" w:rsidP="000A318E">
            <w:pPr>
              <w:spacing w:line="276" w:lineRule="auto"/>
              <w:jc w:val="both"/>
            </w:pPr>
            <w:r>
              <w:t>Stávající organizace poskytující sociální služby dle zákona 108/2006 Sb. na území ORP Světlá nad Sázavou</w:t>
            </w:r>
          </w:p>
        </w:tc>
      </w:tr>
      <w:tr w:rsidR="00CB0BC1" w:rsidRPr="00F425B2" w14:paraId="449D7F28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5B32C7C2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8" w:type="dxa"/>
            <w:vAlign w:val="center"/>
          </w:tcPr>
          <w:p w14:paraId="46264122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Průběžně</w:t>
            </w:r>
          </w:p>
        </w:tc>
      </w:tr>
      <w:tr w:rsidR="00CB0BC1" w:rsidRPr="00F425B2" w14:paraId="54B7442A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6923F825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8" w:type="dxa"/>
            <w:vAlign w:val="center"/>
          </w:tcPr>
          <w:p w14:paraId="23F3A2BF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Převážně neinvestiční</w:t>
            </w:r>
          </w:p>
        </w:tc>
      </w:tr>
      <w:tr w:rsidR="00CB0BC1" w:rsidRPr="00F425B2" w14:paraId="70AA32F9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15BEE3BD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Cílová skupina </w:t>
            </w:r>
          </w:p>
        </w:tc>
        <w:tc>
          <w:tcPr>
            <w:tcW w:w="4108" w:type="dxa"/>
            <w:vAlign w:val="center"/>
          </w:tcPr>
          <w:p w14:paraId="57339363" w14:textId="77777777" w:rsidR="00CB0BC1" w:rsidRPr="00123137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Uživatelé sociálních služeb</w:t>
            </w:r>
          </w:p>
        </w:tc>
      </w:tr>
      <w:tr w:rsidR="00CB0BC1" w:rsidRPr="00F425B2" w14:paraId="3E613EF1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C727DE1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 xml:space="preserve">Předpokládané výstupy </w:t>
            </w:r>
          </w:p>
        </w:tc>
        <w:tc>
          <w:tcPr>
            <w:tcW w:w="4108" w:type="dxa"/>
            <w:vAlign w:val="center"/>
          </w:tcPr>
          <w:p w14:paraId="5F5411A7" w14:textId="77777777" w:rsidR="00CB0B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Zachování a udržení stávající regionální sítě sociálních služeb.</w:t>
            </w:r>
          </w:p>
          <w:p w14:paraId="3736299B" w14:textId="77777777" w:rsidR="00CB0BC1" w:rsidRPr="00C94EDC" w:rsidRDefault="00CB0BC1" w:rsidP="000A318E">
            <w:pPr>
              <w:rPr>
                <w:rFonts w:cstheme="minorHAnsi"/>
              </w:rPr>
            </w:pPr>
            <w:r w:rsidRPr="00C94EDC">
              <w:rPr>
                <w:rFonts w:cstheme="minorHAnsi"/>
              </w:rPr>
              <w:t>Stejný nebo obdobný počet klientů jednotlivých sociálních služeb.</w:t>
            </w:r>
          </w:p>
          <w:p w14:paraId="33E6F567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 w:rsidRPr="00C94EDC">
              <w:rPr>
                <w:rFonts w:cstheme="minorHAnsi"/>
              </w:rPr>
              <w:t>Stejný nebo obdobný počet hodin přímé péče poskytnutých klientům sociálních služeb.</w:t>
            </w:r>
          </w:p>
        </w:tc>
      </w:tr>
      <w:tr w:rsidR="00CB0BC1" w:rsidRPr="00F425B2" w14:paraId="6A79F045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33B88B2D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8" w:type="dxa"/>
            <w:vAlign w:val="center"/>
          </w:tcPr>
          <w:p w14:paraId="49C01F34" w14:textId="77777777" w:rsidR="00CB0BC1" w:rsidRPr="00A231C1" w:rsidRDefault="00CB0BC1" w:rsidP="000A318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  <w:tr w:rsidR="00CB0BC1" w:rsidRPr="00F425B2" w14:paraId="62B5915E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630373DC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8" w:type="dxa"/>
            <w:vAlign w:val="center"/>
          </w:tcPr>
          <w:p w14:paraId="1680B53D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Obce, Kraj Vysočina, úhrady uživatelů, dotační tituly</w:t>
            </w:r>
          </w:p>
        </w:tc>
      </w:tr>
    </w:tbl>
    <w:p w14:paraId="6A96A36E" w14:textId="77777777" w:rsidR="00CB0BC1" w:rsidRDefault="00CB0BC1" w:rsidP="00CB0BC1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55672B1D" w14:textId="77777777" w:rsidTr="000A318E">
        <w:tc>
          <w:tcPr>
            <w:tcW w:w="9062" w:type="dxa"/>
            <w:vAlign w:val="center"/>
          </w:tcPr>
          <w:p w14:paraId="30089C76" w14:textId="77777777" w:rsidR="00CB0BC1" w:rsidRPr="00F425B2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3.4 </w:t>
            </w:r>
            <w:r w:rsidRPr="00F425B2">
              <w:rPr>
                <w:rFonts w:cstheme="minorHAnsi"/>
                <w:b/>
              </w:rPr>
              <w:t>OPATŘENÍ –</w:t>
            </w:r>
            <w:r>
              <w:rPr>
                <w:rFonts w:cstheme="minorHAnsi"/>
                <w:b/>
              </w:rPr>
              <w:t xml:space="preserve"> Rozšíření pobytových služeb pro seniory</w:t>
            </w:r>
          </w:p>
        </w:tc>
      </w:tr>
      <w:tr w:rsidR="00CB0BC1" w:rsidRPr="00F425B2" w14:paraId="69659141" w14:textId="77777777" w:rsidTr="000A318E">
        <w:tc>
          <w:tcPr>
            <w:tcW w:w="9062" w:type="dxa"/>
            <w:vAlign w:val="center"/>
          </w:tcPr>
          <w:p w14:paraId="71EDE5FA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Popis opatření:</w:t>
            </w:r>
            <w:r>
              <w:rPr>
                <w:rFonts w:cstheme="minorHAnsi"/>
                <w:b/>
              </w:rPr>
              <w:t xml:space="preserve"> </w:t>
            </w:r>
          </w:p>
          <w:p w14:paraId="4E9C9DFB" w14:textId="77777777" w:rsidR="00CB0BC1" w:rsidRPr="00535467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535467">
              <w:rPr>
                <w:rFonts w:cstheme="minorHAnsi"/>
              </w:rPr>
              <w:t xml:space="preserve">Stárnutí populace je nejcharakterističtějším rysem demografického vývoje nejen </w:t>
            </w:r>
            <w:r>
              <w:rPr>
                <w:rFonts w:cstheme="minorHAnsi"/>
              </w:rPr>
              <w:t xml:space="preserve">v Kraji Vysočina, ale i v dalších krajích na území České republiky. Délka dožití se neustále prodlužuje a přibývá osob starších věkových kategorií, které nemohou nadále žít  </w:t>
            </w:r>
            <w:r w:rsidRPr="00535467">
              <w:rPr>
                <w:rFonts w:cstheme="minorHAnsi"/>
              </w:rPr>
              <w:t>ve své vlastní domácnosti z důvodu vyššího věku, úbytku sil, zhoršeného zdravotního stav</w:t>
            </w:r>
            <w:r>
              <w:rPr>
                <w:rFonts w:cstheme="minorHAnsi"/>
              </w:rPr>
              <w:t xml:space="preserve">u či </w:t>
            </w:r>
            <w:r w:rsidRPr="00535467">
              <w:rPr>
                <w:rFonts w:cstheme="minorHAnsi"/>
              </w:rPr>
              <w:t>nepříznivé sociální situace</w:t>
            </w:r>
            <w:r>
              <w:rPr>
                <w:rFonts w:cstheme="minorHAnsi"/>
              </w:rPr>
              <w:t xml:space="preserve">. </w:t>
            </w:r>
            <w:r w:rsidRPr="00535467">
              <w:rPr>
                <w:rFonts w:cstheme="minorHAnsi"/>
              </w:rPr>
              <w:t>Reakcí na tyto potřeby je zajištění dostat</w:t>
            </w:r>
            <w:r>
              <w:rPr>
                <w:rFonts w:cstheme="minorHAnsi"/>
              </w:rPr>
              <w:t>ečné kapacity pobytových služeb na území regionu.</w:t>
            </w:r>
          </w:p>
        </w:tc>
      </w:tr>
      <w:tr w:rsidR="00CB0BC1" w:rsidRPr="00F425B2" w14:paraId="74AF7A6D" w14:textId="77777777" w:rsidTr="000A318E">
        <w:tc>
          <w:tcPr>
            <w:tcW w:w="9062" w:type="dxa"/>
            <w:vAlign w:val="center"/>
          </w:tcPr>
          <w:p w14:paraId="78825A1A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 naplňující opatření:</w:t>
            </w:r>
          </w:p>
          <w:p w14:paraId="3BC7A270" w14:textId="77777777" w:rsidR="00CB0BC1" w:rsidRPr="00E05894" w:rsidRDefault="00CB0BC1" w:rsidP="000A318E">
            <w:pPr>
              <w:spacing w:line="276" w:lineRule="auto"/>
              <w:jc w:val="both"/>
            </w:pPr>
            <w:r>
              <w:rPr>
                <w:rFonts w:cstheme="minorHAnsi"/>
              </w:rPr>
              <w:t>3.4.1 Zajištění sociální služby s nepřetržitým provozem</w:t>
            </w:r>
            <w:r w:rsidRPr="00535ADC">
              <w:rPr>
                <w:rFonts w:cstheme="minorHAnsi"/>
              </w:rPr>
              <w:t xml:space="preserve"> pro seniory na území města Ledeč nad Sázavou</w:t>
            </w:r>
          </w:p>
        </w:tc>
      </w:tr>
    </w:tbl>
    <w:p w14:paraId="0AF89C57" w14:textId="77777777" w:rsidR="00CB0BC1" w:rsidRDefault="00CB0BC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CB0BC1" w:rsidRPr="00F425B2" w14:paraId="51D61C4D" w14:textId="77777777" w:rsidTr="000A318E">
        <w:trPr>
          <w:trHeight w:val="842"/>
        </w:trPr>
        <w:tc>
          <w:tcPr>
            <w:tcW w:w="9071" w:type="dxa"/>
            <w:gridSpan w:val="2"/>
            <w:vAlign w:val="center"/>
          </w:tcPr>
          <w:p w14:paraId="7E926914" w14:textId="77777777" w:rsidR="00CB0BC1" w:rsidRPr="00813851" w:rsidRDefault="00CB0BC1" w:rsidP="000A318E">
            <w:pPr>
              <w:spacing w:line="276" w:lineRule="auto"/>
              <w:jc w:val="both"/>
            </w:pPr>
            <w:r w:rsidRPr="004B24FD">
              <w:rPr>
                <w:rFonts w:cstheme="minorHAnsi"/>
                <w:b/>
              </w:rPr>
              <w:t>AKTIVIT</w:t>
            </w:r>
            <w:r w:rsidRPr="00813851">
              <w:rPr>
                <w:rFonts w:cstheme="minorHAnsi"/>
                <w:b/>
              </w:rPr>
              <w:t xml:space="preserve">A: </w:t>
            </w:r>
            <w:r>
              <w:rPr>
                <w:rFonts w:cstheme="minorHAnsi"/>
                <w:b/>
              </w:rPr>
              <w:t>3.4.1</w:t>
            </w:r>
            <w:r w:rsidRPr="0081385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9D6DD1">
              <w:rPr>
                <w:rFonts w:cstheme="minorHAnsi"/>
                <w:b/>
              </w:rPr>
              <w:t>Zajištění sociální služby s nepřetržitým provozem pro seniory na území města Ledeč nad Sázavou</w:t>
            </w:r>
          </w:p>
        </w:tc>
      </w:tr>
      <w:tr w:rsidR="00CB0BC1" w:rsidRPr="00F425B2" w14:paraId="5FD05F9F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1E088F84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  <w:vAlign w:val="center"/>
          </w:tcPr>
          <w:p w14:paraId="497670C0" w14:textId="77777777" w:rsidR="00CB0BC1" w:rsidRPr="002E79D3" w:rsidRDefault="00CB0BC1" w:rsidP="000A318E">
            <w:pPr>
              <w:spacing w:line="276" w:lineRule="auto"/>
              <w:jc w:val="both"/>
            </w:pPr>
            <w:r>
              <w:t>Zřízení sociální služby pro osoby vyžadující vyšší míru podpory. Jednou z možností je rozšíření Domu s pečovatelskou službou v Ledči nad Sázavou a vyčlenění části kapacity pro zajištění pobytových služeb pro seniory, kterým by byla poskytována nepřetržitá 24 hodinová péče.</w:t>
            </w:r>
          </w:p>
        </w:tc>
      </w:tr>
      <w:tr w:rsidR="00CB0BC1" w:rsidRPr="00F425B2" w14:paraId="1A3F12F1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57F149DA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08" w:type="dxa"/>
            <w:vAlign w:val="center"/>
          </w:tcPr>
          <w:p w14:paraId="5EAB0A08" w14:textId="77777777" w:rsidR="00CB0BC1" w:rsidRDefault="00CB0BC1" w:rsidP="000A318E">
            <w:pPr>
              <w:spacing w:line="276" w:lineRule="auto"/>
              <w:jc w:val="both"/>
            </w:pPr>
            <w:r>
              <w:t>-Z</w:t>
            </w:r>
            <w:r w:rsidRPr="00D36B9A">
              <w:t>ajištění dostatečné nabídky pobytových služeb pro seniory</w:t>
            </w:r>
            <w:r>
              <w:t>,</w:t>
            </w:r>
          </w:p>
          <w:p w14:paraId="62ACCCF1" w14:textId="77777777" w:rsidR="00CB0BC1" w:rsidRPr="00DD4A54" w:rsidRDefault="00CB0BC1" w:rsidP="000A318E">
            <w:pPr>
              <w:spacing w:line="276" w:lineRule="auto"/>
              <w:jc w:val="both"/>
            </w:pPr>
            <w:r>
              <w:t>-</w:t>
            </w:r>
            <w:r w:rsidRPr="00D36B9A">
              <w:t>uspokojení potřeb seniorů se zhoršujícím se zdravotním stavem, kte</w:t>
            </w:r>
            <w:r>
              <w:t>ří již nemohou žít</w:t>
            </w:r>
            <w:r w:rsidRPr="00D36B9A">
              <w:t xml:space="preserve"> bez částečné nebo plné pomoci druhé osoby</w:t>
            </w:r>
            <w:r>
              <w:t xml:space="preserve"> a kteří již nemohou využívat terénní pečovatelské služby či osobní asistenci (potřeba vyšší míry podpory).</w:t>
            </w:r>
          </w:p>
        </w:tc>
      </w:tr>
      <w:tr w:rsidR="00CB0BC1" w:rsidRPr="00F425B2" w14:paraId="3830DB57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00C675C8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>Předpokládaný termín realizace</w:t>
            </w:r>
          </w:p>
        </w:tc>
        <w:tc>
          <w:tcPr>
            <w:tcW w:w="4108" w:type="dxa"/>
            <w:vAlign w:val="center"/>
          </w:tcPr>
          <w:p w14:paraId="58A11F0B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2020 - 2030</w:t>
            </w:r>
          </w:p>
        </w:tc>
      </w:tr>
      <w:tr w:rsidR="00CB0BC1" w:rsidRPr="00F425B2" w14:paraId="4449F55B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55B5E97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8" w:type="dxa"/>
            <w:vAlign w:val="center"/>
          </w:tcPr>
          <w:p w14:paraId="5D48935B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Investiční, neinvestiční</w:t>
            </w:r>
          </w:p>
        </w:tc>
      </w:tr>
      <w:tr w:rsidR="00CB0BC1" w:rsidRPr="00F425B2" w14:paraId="04B15E57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64568217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08" w:type="dxa"/>
            <w:vAlign w:val="center"/>
          </w:tcPr>
          <w:p w14:paraId="65C9AAFB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Město Ledeč nad Sázavou</w:t>
            </w:r>
          </w:p>
        </w:tc>
      </w:tr>
      <w:tr w:rsidR="00CB0BC1" w:rsidRPr="00F425B2" w14:paraId="14960DB3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237CEC73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8" w:type="dxa"/>
            <w:vAlign w:val="center"/>
          </w:tcPr>
          <w:p w14:paraId="0A87BE23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  <w:tr w:rsidR="00CB0BC1" w:rsidRPr="00F425B2" w14:paraId="75F246C0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5B983C5B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08" w:type="dxa"/>
            <w:vAlign w:val="center"/>
          </w:tcPr>
          <w:p w14:paraId="7A504EF7" w14:textId="77777777" w:rsidR="00CB0BC1" w:rsidRPr="00123137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Senioři</w:t>
            </w:r>
          </w:p>
        </w:tc>
      </w:tr>
      <w:tr w:rsidR="00CB0BC1" w:rsidRPr="00F425B2" w14:paraId="7021CB1E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6A9118AD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08" w:type="dxa"/>
            <w:vAlign w:val="center"/>
          </w:tcPr>
          <w:p w14:paraId="5B6C9876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Dlouhodobá pobytová služba pro seniory s nepřetržitou péčí na území města Ledče nad Sázavou. </w:t>
            </w:r>
          </w:p>
        </w:tc>
      </w:tr>
      <w:tr w:rsidR="00CB0BC1" w:rsidRPr="00F425B2" w14:paraId="0104D332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5B7A3F73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8" w:type="dxa"/>
            <w:vAlign w:val="center"/>
          </w:tcPr>
          <w:p w14:paraId="7BE0FADC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 řádech mil. Kč</w:t>
            </w:r>
          </w:p>
        </w:tc>
      </w:tr>
      <w:tr w:rsidR="00CB0BC1" w:rsidRPr="00F425B2" w14:paraId="40A02243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3126CFA6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8" w:type="dxa"/>
            <w:vAlign w:val="center"/>
          </w:tcPr>
          <w:p w14:paraId="38F8ECC5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Město Ledeč nad Sázavou, Kraj Vysočina, obce, úhrady klientů</w:t>
            </w:r>
          </w:p>
        </w:tc>
      </w:tr>
    </w:tbl>
    <w:p w14:paraId="1E64EC59" w14:textId="4531447C" w:rsidR="003E6987" w:rsidRDefault="003E6987" w:rsidP="00CB0BC1">
      <w:pPr>
        <w:spacing w:line="276" w:lineRule="auto"/>
      </w:pPr>
    </w:p>
    <w:tbl>
      <w:tblPr>
        <w:tblStyle w:val="Mkatabulky"/>
        <w:tblW w:w="9061" w:type="dxa"/>
        <w:shd w:val="clear" w:color="auto" w:fill="FF00FF"/>
        <w:tblLook w:val="04A0" w:firstRow="1" w:lastRow="0" w:firstColumn="1" w:lastColumn="0" w:noHBand="0" w:noVBand="1"/>
      </w:tblPr>
      <w:tblGrid>
        <w:gridCol w:w="9061"/>
      </w:tblGrid>
      <w:tr w:rsidR="00CB0BC1" w:rsidRPr="00AC3AB5" w14:paraId="48DFD4CA" w14:textId="77777777" w:rsidTr="000A318E">
        <w:trPr>
          <w:trHeight w:val="597"/>
        </w:trPr>
        <w:tc>
          <w:tcPr>
            <w:tcW w:w="9061" w:type="dxa"/>
            <w:shd w:val="clear" w:color="auto" w:fill="FF00FF"/>
            <w:vAlign w:val="center"/>
          </w:tcPr>
          <w:p w14:paraId="20CBE368" w14:textId="77777777" w:rsidR="00CB0BC1" w:rsidRPr="00AC3AB5" w:rsidRDefault="00CB0BC1" w:rsidP="000A318E">
            <w:pPr>
              <w:spacing w:line="276" w:lineRule="auto"/>
              <w:jc w:val="center"/>
              <w:rPr>
                <w:rFonts w:cstheme="minorHAnsi"/>
                <w:b/>
                <w:sz w:val="24"/>
              </w:rPr>
            </w:pPr>
            <w:r w:rsidRPr="00AC3AB5">
              <w:rPr>
                <w:rFonts w:cstheme="minorHAnsi"/>
                <w:b/>
                <w:sz w:val="24"/>
              </w:rPr>
              <w:t>Cíl 4: PODPORA SOCIÁLNĚ-ZDRAVOTNÍ PÉČE PRO UŽIVATELE SOCIÁLNÍCH SLUŽEB</w:t>
            </w:r>
          </w:p>
        </w:tc>
      </w:tr>
    </w:tbl>
    <w:p w14:paraId="4DF31236" w14:textId="77777777" w:rsidR="00CB0BC1" w:rsidRPr="00F425B2" w:rsidRDefault="00CB0BC1" w:rsidP="00CB0BC1">
      <w:pPr>
        <w:spacing w:after="0" w:line="276" w:lineRule="auto"/>
        <w:rPr>
          <w:rFonts w:cstheme="minorHAnsi"/>
        </w:rPr>
      </w:pPr>
    </w:p>
    <w:tbl>
      <w:tblPr>
        <w:tblStyle w:val="Mkatabulky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26D36473" w14:textId="77777777" w:rsidTr="000A318E">
        <w:tc>
          <w:tcPr>
            <w:tcW w:w="9062" w:type="dxa"/>
            <w:shd w:val="clear" w:color="auto" w:fill="FF99FF"/>
          </w:tcPr>
          <w:p w14:paraId="010E90BD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F425B2">
              <w:rPr>
                <w:rFonts w:cstheme="minorHAnsi"/>
                <w:b/>
              </w:rPr>
              <w:t xml:space="preserve">.1 OPATŘENÍ </w:t>
            </w:r>
            <w:r w:rsidRPr="00B27DFA">
              <w:rPr>
                <w:rFonts w:cstheme="minorHAnsi"/>
                <w:b/>
              </w:rPr>
              <w:t xml:space="preserve">– </w:t>
            </w:r>
            <w:r>
              <w:rPr>
                <w:rFonts w:cstheme="minorHAnsi"/>
                <w:b/>
              </w:rPr>
              <w:t>Zajištění</w:t>
            </w:r>
            <w:r w:rsidRPr="00B27DFA">
              <w:rPr>
                <w:rFonts w:cstheme="minorHAnsi"/>
                <w:b/>
              </w:rPr>
              <w:t xml:space="preserve"> psychologické a psychiatrické péče pro děti a dospělé</w:t>
            </w:r>
          </w:p>
        </w:tc>
      </w:tr>
      <w:tr w:rsidR="00CB0BC1" w:rsidRPr="00F425B2" w14:paraId="120111FA" w14:textId="77777777" w:rsidTr="000A318E">
        <w:tc>
          <w:tcPr>
            <w:tcW w:w="9062" w:type="dxa"/>
            <w:shd w:val="clear" w:color="auto" w:fill="FF99FF"/>
          </w:tcPr>
          <w:p w14:paraId="16C155B1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</w:t>
            </w:r>
          </w:p>
        </w:tc>
      </w:tr>
      <w:tr w:rsidR="00CB0BC1" w:rsidRPr="00F425B2" w14:paraId="099EE3F8" w14:textId="77777777" w:rsidTr="000A318E">
        <w:tc>
          <w:tcPr>
            <w:tcW w:w="9062" w:type="dxa"/>
            <w:shd w:val="clear" w:color="auto" w:fill="FF99FF"/>
          </w:tcPr>
          <w:p w14:paraId="4E1B5529" w14:textId="77777777" w:rsidR="00CB0BC1" w:rsidRPr="00E87E5B" w:rsidRDefault="00CB0BC1" w:rsidP="000A318E">
            <w:pPr>
              <w:spacing w:line="276" w:lineRule="auto"/>
              <w:rPr>
                <w:rFonts w:cstheme="minorHAnsi"/>
              </w:rPr>
            </w:pPr>
            <w:r w:rsidRPr="00E87E5B">
              <w:rPr>
                <w:rFonts w:cstheme="minorHAnsi"/>
              </w:rPr>
              <w:t>4.1.1 Zajištění služeb psychologické poradny ve městě Světlá nad Sázavou</w:t>
            </w:r>
          </w:p>
        </w:tc>
      </w:tr>
    </w:tbl>
    <w:p w14:paraId="203AF8C9" w14:textId="77777777" w:rsidR="00CB0BC1" w:rsidRDefault="00CB0BC1" w:rsidP="00CB0BC1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36C87E95" w14:textId="77777777" w:rsidTr="000A318E">
        <w:tc>
          <w:tcPr>
            <w:tcW w:w="9062" w:type="dxa"/>
            <w:vAlign w:val="center"/>
          </w:tcPr>
          <w:p w14:paraId="1166FB6F" w14:textId="77777777" w:rsidR="00CB0BC1" w:rsidRPr="00F425B2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4.1 OPATŘENÍ – Zajištění</w:t>
            </w:r>
            <w:r w:rsidRPr="00B27DFA">
              <w:rPr>
                <w:rFonts w:cstheme="minorHAnsi"/>
                <w:b/>
              </w:rPr>
              <w:t xml:space="preserve"> psychologické a psychiatrické péče pro děti a dospělé</w:t>
            </w:r>
          </w:p>
        </w:tc>
      </w:tr>
      <w:tr w:rsidR="00CB0BC1" w:rsidRPr="00F425B2" w14:paraId="64154371" w14:textId="77777777" w:rsidTr="000A318E">
        <w:tc>
          <w:tcPr>
            <w:tcW w:w="9062" w:type="dxa"/>
            <w:vAlign w:val="center"/>
          </w:tcPr>
          <w:p w14:paraId="44ACE8E1" w14:textId="77777777" w:rsidR="00CB0BC1" w:rsidRPr="00F97813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97813">
              <w:rPr>
                <w:rFonts w:cstheme="minorHAnsi"/>
                <w:b/>
              </w:rPr>
              <w:t xml:space="preserve">Popis opatření: </w:t>
            </w:r>
          </w:p>
          <w:p w14:paraId="386ED5E8" w14:textId="77777777" w:rsidR="00CB0BC1" w:rsidRDefault="00CB0BC1" w:rsidP="000A318E">
            <w:pPr>
              <w:jc w:val="both"/>
            </w:pPr>
            <w:r>
              <w:t xml:space="preserve">Městský úřad Světlá nad Sázavou, odbor sociálních věcí, jako orgán sociálně-právní ochrany dětí již delší dobu sleduje, že klienti, ale i jiní spoluobčané, kteří pracují s rodinami, dětmi a mládeží, pociťují špatnou dostupnost odborného rodinného psychologického a psychoterapeutického poradenství, případně i krizové pomoci. </w:t>
            </w:r>
            <w:r w:rsidRPr="00666C19">
              <w:t xml:space="preserve">Rozvod nebo rozchod rodičů je pro </w:t>
            </w:r>
            <w:r>
              <w:t xml:space="preserve">všechny členy rodiny dlouhodobou stresující situací. Obtížné je pro rodiče i řešení výchovných problémů s dítětem a potřebují podporu stejně tak, jako další cílové skupiny ohrožených dětí. </w:t>
            </w:r>
            <w:r w:rsidRPr="00764913">
              <w:t>Zřízení dostupné ambulance psychologického poradenství včetně služby dětského psychologa a psychoterapeutických služeb a mediace by znamenalo zvýšení ochrany dětí před traumatiza</w:t>
            </w:r>
            <w:r>
              <w:t>cí při dlouhodobém konfliktu rodičů a před poškozením psychické, mravní a citové stránky jejich osobnosti. Služba by mohla fungovat i jako náhrada za školního psychologa několik dní v týdnu tak, že by se v ambulanci střídali jednotliví odborníci.</w:t>
            </w:r>
          </w:p>
          <w:p w14:paraId="0F10FAC7" w14:textId="77777777" w:rsidR="00CB0BC1" w:rsidRPr="00F97813" w:rsidRDefault="00CB0BC1" w:rsidP="000A318E">
            <w:pPr>
              <w:jc w:val="both"/>
              <w:rPr>
                <w:rFonts w:cstheme="minorHAnsi"/>
                <w:b/>
              </w:rPr>
            </w:pPr>
          </w:p>
          <w:p w14:paraId="19716170" w14:textId="77777777" w:rsidR="00CB0BC1" w:rsidRDefault="00CB0BC1" w:rsidP="000A318E">
            <w:pPr>
              <w:jc w:val="both"/>
              <w:rPr>
                <w:rFonts w:cstheme="minorHAnsi"/>
              </w:rPr>
            </w:pPr>
            <w:r w:rsidRPr="00763E78">
              <w:rPr>
                <w:rFonts w:cstheme="minorHAnsi"/>
              </w:rPr>
              <w:lastRenderedPageBreak/>
              <w:t>Vzhledem k</w:t>
            </w:r>
            <w:r>
              <w:rPr>
                <w:rFonts w:cstheme="minorHAnsi"/>
              </w:rPr>
              <w:t xml:space="preserve"> probíhající</w:t>
            </w:r>
            <w:r w:rsidRPr="00763E78">
              <w:rPr>
                <w:rFonts w:cstheme="minorHAnsi"/>
              </w:rPr>
              <w:t xml:space="preserve"> reformě </w:t>
            </w:r>
            <w:r>
              <w:rPr>
                <w:rFonts w:cstheme="minorHAnsi"/>
              </w:rPr>
              <w:t xml:space="preserve">péče o osoby s duševním onemocněním </w:t>
            </w:r>
            <w:r w:rsidRPr="00763E78">
              <w:rPr>
                <w:rFonts w:cstheme="minorHAnsi"/>
              </w:rPr>
              <w:t xml:space="preserve">bude podpora </w:t>
            </w:r>
            <w:r>
              <w:rPr>
                <w:rFonts w:cstheme="minorHAnsi"/>
              </w:rPr>
              <w:t xml:space="preserve">psychiatrické péče </w:t>
            </w:r>
            <w:r w:rsidRPr="00763E78">
              <w:rPr>
                <w:rFonts w:cstheme="minorHAnsi"/>
              </w:rPr>
              <w:t>důležitější více</w:t>
            </w:r>
            <w:r>
              <w:rPr>
                <w:rFonts w:cstheme="minorHAnsi"/>
              </w:rPr>
              <w:t>,</w:t>
            </w:r>
            <w:r w:rsidRPr="00763E78">
              <w:rPr>
                <w:rFonts w:cstheme="minorHAnsi"/>
              </w:rPr>
              <w:t xml:space="preserve"> než tomu bylo dříve. Díky předpokládanému částečnému odchodu pacientů z léčeben do běžného života bude potřebná podpora sociálních služeb souvisejících s touto problematikou.</w:t>
            </w:r>
          </w:p>
          <w:p w14:paraId="2DB3C18F" w14:textId="77777777" w:rsidR="00CB0BC1" w:rsidRPr="008130B0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Obce z území ORP se potýkají s nedostatkem odborníků poskytujících psychoterapeutickou a psychiatrickou péči</w:t>
            </w:r>
            <w:r w:rsidRPr="008F2F4B">
              <w:rPr>
                <w:rFonts w:cstheme="minorHAnsi"/>
              </w:rPr>
              <w:t>. Dlouhé čekací doby na tyto služby způsobují, že podpora se nedostává ke k</w:t>
            </w:r>
            <w:r>
              <w:rPr>
                <w:rFonts w:cstheme="minorHAnsi"/>
              </w:rPr>
              <w:t xml:space="preserve">lientům včas, což může vést </w:t>
            </w:r>
            <w:r w:rsidRPr="008F2F4B">
              <w:rPr>
                <w:rFonts w:cstheme="minorHAnsi"/>
              </w:rPr>
              <w:t xml:space="preserve">k rozvoji </w:t>
            </w:r>
            <w:r>
              <w:rPr>
                <w:rFonts w:cstheme="minorHAnsi"/>
              </w:rPr>
              <w:t xml:space="preserve">a prohloubení nemoci. </w:t>
            </w:r>
            <w:r w:rsidRPr="008F2F4B">
              <w:rPr>
                <w:rFonts w:cstheme="minorHAnsi"/>
              </w:rPr>
              <w:t>Včasné podchycení a řešení vztahových problémů, nepříznivé sociální situace atd. sníží procento lidí, kteří v d</w:t>
            </w:r>
            <w:r>
              <w:rPr>
                <w:rFonts w:cstheme="minorHAnsi"/>
              </w:rPr>
              <w:t>ůsledku prohloubení problémů a rozvinutí nemoci</w:t>
            </w:r>
            <w:r w:rsidRPr="008F2F4B">
              <w:rPr>
                <w:rFonts w:cstheme="minorHAnsi"/>
              </w:rPr>
              <w:t xml:space="preserve"> musí vyhledat vysoce specializovanou psychiatrickou, psychologickou a psychoterapeutickou pomoc.</w:t>
            </w:r>
          </w:p>
        </w:tc>
      </w:tr>
      <w:tr w:rsidR="00CB0BC1" w:rsidRPr="00F425B2" w14:paraId="5A027E68" w14:textId="77777777" w:rsidTr="000A318E">
        <w:tc>
          <w:tcPr>
            <w:tcW w:w="9062" w:type="dxa"/>
            <w:vAlign w:val="center"/>
          </w:tcPr>
          <w:p w14:paraId="1EC9449B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lastRenderedPageBreak/>
              <w:t>Aktivity naplňující opatření:</w:t>
            </w:r>
          </w:p>
          <w:p w14:paraId="502C9950" w14:textId="53E8612C" w:rsidR="00CB0BC1" w:rsidRPr="001572CC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 w:rsidRPr="00E87E5B">
              <w:rPr>
                <w:rFonts w:cstheme="minorHAnsi"/>
              </w:rPr>
              <w:t>4.1.1 Zajištění služeb psychologické porad</w:t>
            </w:r>
            <w:r w:rsidR="001572CC">
              <w:rPr>
                <w:rFonts w:cstheme="minorHAnsi"/>
              </w:rPr>
              <w:t xml:space="preserve">ny ve městě Světlá nad Sázavou </w:t>
            </w:r>
          </w:p>
        </w:tc>
      </w:tr>
    </w:tbl>
    <w:p w14:paraId="2CB84EA6" w14:textId="77777777" w:rsidR="00CB0BC1" w:rsidRDefault="00CB0BC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CB0BC1" w:rsidRPr="00F425B2" w14:paraId="1348236F" w14:textId="77777777" w:rsidTr="000A318E">
        <w:trPr>
          <w:trHeight w:val="842"/>
        </w:trPr>
        <w:tc>
          <w:tcPr>
            <w:tcW w:w="9071" w:type="dxa"/>
            <w:gridSpan w:val="2"/>
          </w:tcPr>
          <w:p w14:paraId="35ADFB3D" w14:textId="77777777" w:rsidR="00CB0BC1" w:rsidRPr="007D19DB" w:rsidRDefault="00CB0BC1" w:rsidP="000A318E">
            <w:pPr>
              <w:jc w:val="both"/>
              <w:rPr>
                <w:rFonts w:cstheme="minorHAnsi"/>
                <w:b/>
              </w:rPr>
            </w:pPr>
            <w:r w:rsidRPr="007D19DB">
              <w:rPr>
                <w:rFonts w:cstheme="minorHAnsi"/>
                <w:b/>
              </w:rPr>
              <w:t xml:space="preserve">AKTIVITA: 4.1.1 Zajištění služeb psychologické poradny ve městě Světlá nad Sázavou </w:t>
            </w:r>
          </w:p>
          <w:p w14:paraId="6E8C3131" w14:textId="77777777" w:rsidR="00CB0BC1" w:rsidRPr="00A373F1" w:rsidRDefault="00CB0BC1" w:rsidP="000A318E">
            <w:pPr>
              <w:jc w:val="both"/>
              <w:rPr>
                <w:rFonts w:cstheme="minorHAnsi"/>
                <w:b/>
              </w:rPr>
            </w:pPr>
          </w:p>
        </w:tc>
      </w:tr>
      <w:tr w:rsidR="00CB0BC1" w:rsidRPr="00F425B2" w14:paraId="298D37EA" w14:textId="77777777" w:rsidTr="000A318E">
        <w:trPr>
          <w:trHeight w:val="842"/>
        </w:trPr>
        <w:tc>
          <w:tcPr>
            <w:tcW w:w="4963" w:type="dxa"/>
          </w:tcPr>
          <w:p w14:paraId="51840BE6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</w:tcPr>
          <w:p w14:paraId="51C967B2" w14:textId="77777777" w:rsidR="00CB0BC1" w:rsidRPr="00EA1D57" w:rsidRDefault="00CB0BC1" w:rsidP="000A318E">
            <w:pPr>
              <w:jc w:val="both"/>
              <w:rPr>
                <w:u w:val="single"/>
              </w:rPr>
            </w:pPr>
            <w:r w:rsidRPr="00D85EF3">
              <w:t>Zřízení dostupné ambulance psychologického poradenství včetně služby dětského psychologa a psychoterapeutických služeb a mediace</w:t>
            </w:r>
            <w:r>
              <w:t>.</w:t>
            </w:r>
            <w:r w:rsidRPr="00D85EF3">
              <w:t xml:space="preserve"> Optimální by bylo, pokud by v místě psychologické ambulance byly poskytovány i služby</w:t>
            </w:r>
            <w:r w:rsidRPr="00EA1D57">
              <w:rPr>
                <w:u w:val="single"/>
              </w:rPr>
              <w:t>:</w:t>
            </w:r>
          </w:p>
          <w:p w14:paraId="369BFC25" w14:textId="77777777" w:rsidR="00CB0BC1" w:rsidRDefault="00CB0BC1" w:rsidP="000A318E">
            <w:pPr>
              <w:jc w:val="both"/>
            </w:pPr>
            <w:r>
              <w:t>- dětského psychiatra (hrazené zdravotními pojišťovnami pro děti s ADHD, poruchami autistického spektra, tiky, úzkostnými poruchami, enurézou, poruchami příjmu potravy atd.),</w:t>
            </w:r>
          </w:p>
          <w:p w14:paraId="1924E12C" w14:textId="77777777" w:rsidR="00CB0BC1" w:rsidRDefault="00CB0BC1" w:rsidP="000A318E">
            <w:pPr>
              <w:jc w:val="both"/>
            </w:pPr>
            <w:r>
              <w:t>- etopeda (speciálně pedagogická služba zabývající se pomocí dětem s poruchami emocí a chování /disociální, asociální, antisociální chování/ a jejich rodičům, pedagogům apod.)</w:t>
            </w:r>
          </w:p>
          <w:p w14:paraId="36DF24A2" w14:textId="77777777" w:rsidR="00CB0BC1" w:rsidRPr="002E79D3" w:rsidRDefault="00CB0BC1" w:rsidP="000A318E">
            <w:pPr>
              <w:jc w:val="both"/>
            </w:pPr>
          </w:p>
        </w:tc>
      </w:tr>
      <w:tr w:rsidR="00CB0BC1" w:rsidRPr="00F425B2" w14:paraId="3ECE03C7" w14:textId="77777777" w:rsidTr="000A318E">
        <w:trPr>
          <w:trHeight w:val="842"/>
        </w:trPr>
        <w:tc>
          <w:tcPr>
            <w:tcW w:w="4963" w:type="dxa"/>
          </w:tcPr>
          <w:p w14:paraId="29A6D66A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08" w:type="dxa"/>
          </w:tcPr>
          <w:p w14:paraId="007C6226" w14:textId="77777777" w:rsidR="00CB0BC1" w:rsidRPr="00DD4A54" w:rsidRDefault="00CB0BC1" w:rsidP="000A318E">
            <w:pPr>
              <w:jc w:val="both"/>
            </w:pPr>
            <w:r>
              <w:t>Poskytování ambulantního odborného poradenství a z</w:t>
            </w:r>
            <w:r w:rsidRPr="00D85EF3">
              <w:t>výšení ochrany dětí</w:t>
            </w:r>
            <w:r>
              <w:t xml:space="preserve"> před traumatizací při dlouhodobém konfliktu rodičů a před poškozením psychické, mravní a citové stránky jejich osobnosti. Současně by poradna poskytovala i odbornou a psychosociální podporu dalším skupinám ohrožených dětí.</w:t>
            </w:r>
          </w:p>
        </w:tc>
      </w:tr>
      <w:tr w:rsidR="00CB0BC1" w:rsidRPr="00F425B2" w14:paraId="0F961064" w14:textId="77777777" w:rsidTr="000A318E">
        <w:trPr>
          <w:trHeight w:val="842"/>
        </w:trPr>
        <w:tc>
          <w:tcPr>
            <w:tcW w:w="4963" w:type="dxa"/>
          </w:tcPr>
          <w:p w14:paraId="0073B713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8" w:type="dxa"/>
          </w:tcPr>
          <w:p w14:paraId="7243014E" w14:textId="77777777" w:rsidR="00CB0BC1" w:rsidRPr="00A231C1" w:rsidRDefault="00CB0BC1" w:rsidP="000A31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2019-2026</w:t>
            </w:r>
          </w:p>
        </w:tc>
      </w:tr>
      <w:tr w:rsidR="00CB0BC1" w:rsidRPr="00F425B2" w14:paraId="1A9C69D1" w14:textId="77777777" w:rsidTr="000A318E">
        <w:trPr>
          <w:trHeight w:val="842"/>
        </w:trPr>
        <w:tc>
          <w:tcPr>
            <w:tcW w:w="4963" w:type="dxa"/>
          </w:tcPr>
          <w:p w14:paraId="0AFF7F82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8" w:type="dxa"/>
          </w:tcPr>
          <w:p w14:paraId="06CB5407" w14:textId="77777777" w:rsidR="00CB0BC1" w:rsidRDefault="00CB0BC1" w:rsidP="000A31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Investiční – případné stavební úpravy prostor, vybavení poradny.</w:t>
            </w:r>
          </w:p>
          <w:p w14:paraId="4163540E" w14:textId="77777777" w:rsidR="00CB0BC1" w:rsidRPr="00A231C1" w:rsidRDefault="00CB0BC1" w:rsidP="000A31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Neinvestiční – provozní náklady, podíl úhrad za odborné služby.</w:t>
            </w:r>
          </w:p>
        </w:tc>
      </w:tr>
      <w:tr w:rsidR="00CB0BC1" w:rsidRPr="00F425B2" w14:paraId="7850E2E4" w14:textId="77777777" w:rsidTr="000A318E">
        <w:trPr>
          <w:trHeight w:val="842"/>
        </w:trPr>
        <w:tc>
          <w:tcPr>
            <w:tcW w:w="4963" w:type="dxa"/>
          </w:tcPr>
          <w:p w14:paraId="7D942A66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>Realizátor</w:t>
            </w:r>
          </w:p>
        </w:tc>
        <w:tc>
          <w:tcPr>
            <w:tcW w:w="4108" w:type="dxa"/>
          </w:tcPr>
          <w:p w14:paraId="382B8317" w14:textId="77777777" w:rsidR="00CB0BC1" w:rsidRPr="00A231C1" w:rsidRDefault="00CB0BC1" w:rsidP="000A31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město Světlá nad Sázavou</w:t>
            </w:r>
          </w:p>
        </w:tc>
      </w:tr>
      <w:tr w:rsidR="00CB0BC1" w:rsidRPr="00F425B2" w14:paraId="6E4B3A81" w14:textId="77777777" w:rsidTr="000A318E">
        <w:trPr>
          <w:trHeight w:val="842"/>
        </w:trPr>
        <w:tc>
          <w:tcPr>
            <w:tcW w:w="4963" w:type="dxa"/>
          </w:tcPr>
          <w:p w14:paraId="521D475A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8" w:type="dxa"/>
          </w:tcPr>
          <w:p w14:paraId="484731B8" w14:textId="77777777" w:rsidR="00CB0BC1" w:rsidRPr="00A231C1" w:rsidRDefault="00CB0BC1" w:rsidP="000A31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Psychologická ambulance PhDr. Sojka s.r.o., dětský psychiatr, rodinní terapeuté, mediátor, etoped.</w:t>
            </w:r>
          </w:p>
        </w:tc>
      </w:tr>
      <w:tr w:rsidR="00CB0BC1" w:rsidRPr="00F425B2" w14:paraId="263D661F" w14:textId="77777777" w:rsidTr="000A318E">
        <w:trPr>
          <w:trHeight w:val="842"/>
        </w:trPr>
        <w:tc>
          <w:tcPr>
            <w:tcW w:w="4963" w:type="dxa"/>
          </w:tcPr>
          <w:p w14:paraId="57105ED3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08" w:type="dxa"/>
          </w:tcPr>
          <w:p w14:paraId="2A129726" w14:textId="77777777" w:rsidR="00CB0BC1" w:rsidRPr="00123137" w:rsidRDefault="00CB0BC1" w:rsidP="000A31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Rodiče nezletilých dětí, nezletilé děti.</w:t>
            </w:r>
          </w:p>
        </w:tc>
      </w:tr>
      <w:tr w:rsidR="00CB0BC1" w:rsidRPr="00F425B2" w14:paraId="4C79F367" w14:textId="77777777" w:rsidTr="000A318E">
        <w:trPr>
          <w:trHeight w:val="842"/>
        </w:trPr>
        <w:tc>
          <w:tcPr>
            <w:tcW w:w="4963" w:type="dxa"/>
          </w:tcPr>
          <w:p w14:paraId="1C837A85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08" w:type="dxa"/>
          </w:tcPr>
          <w:p w14:paraId="7B001030" w14:textId="77777777" w:rsidR="00CB0BC1" w:rsidRPr="00A231C1" w:rsidRDefault="00CB0BC1" w:rsidP="000A31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Dostupná a funkční ambulance psychologického poradenství, rodinné terapie, dětského psychiatra, mediace a etopeda.</w:t>
            </w:r>
          </w:p>
        </w:tc>
      </w:tr>
      <w:tr w:rsidR="00CB0BC1" w:rsidRPr="00F425B2" w14:paraId="4FB718FA" w14:textId="77777777" w:rsidTr="000A318E">
        <w:trPr>
          <w:trHeight w:val="842"/>
        </w:trPr>
        <w:tc>
          <w:tcPr>
            <w:tcW w:w="4963" w:type="dxa"/>
          </w:tcPr>
          <w:p w14:paraId="7D7B9AE5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8" w:type="dxa"/>
          </w:tcPr>
          <w:p w14:paraId="09F2334A" w14:textId="77777777" w:rsidR="00CB0BC1" w:rsidRDefault="00CB0BC1" w:rsidP="000A31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? velmi hrubý odhad podílu města</w:t>
            </w:r>
          </w:p>
          <w:p w14:paraId="2BA6472B" w14:textId="77777777" w:rsidR="00CB0BC1" w:rsidRDefault="00CB0BC1" w:rsidP="000A31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Provozní náklady 100 000 Kč.</w:t>
            </w:r>
          </w:p>
          <w:p w14:paraId="250519AF" w14:textId="77777777" w:rsidR="00CB0BC1" w:rsidRPr="00A231C1" w:rsidRDefault="00CB0BC1" w:rsidP="000A31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Odborné služby – podíl města 100 000 - 200 000 Kč (nyní 50 000 Kč pouze psycholog dojíždějící cca 2x měsíčně).</w:t>
            </w:r>
          </w:p>
        </w:tc>
      </w:tr>
      <w:tr w:rsidR="00CB0BC1" w:rsidRPr="00F425B2" w14:paraId="1C494BE7" w14:textId="77777777" w:rsidTr="000A318E">
        <w:trPr>
          <w:trHeight w:val="842"/>
        </w:trPr>
        <w:tc>
          <w:tcPr>
            <w:tcW w:w="4963" w:type="dxa"/>
          </w:tcPr>
          <w:p w14:paraId="3E4616D2" w14:textId="77777777" w:rsidR="00CB0BC1" w:rsidRPr="005F02A3" w:rsidRDefault="00CB0BC1" w:rsidP="000A318E">
            <w:pPr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8" w:type="dxa"/>
          </w:tcPr>
          <w:p w14:paraId="21E654A0" w14:textId="77777777" w:rsidR="00CB0BC1" w:rsidRPr="00A231C1" w:rsidRDefault="00CB0BC1" w:rsidP="000A318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město Světlá nad Sázavou, zdravotní pojišťovny, případně i s menším podílem klienti.</w:t>
            </w:r>
          </w:p>
        </w:tc>
      </w:tr>
    </w:tbl>
    <w:p w14:paraId="31D20DF1" w14:textId="3E490B99" w:rsidR="00CB0BC1" w:rsidRDefault="00CB0BC1" w:rsidP="00CB0BC1">
      <w:pPr>
        <w:spacing w:line="276" w:lineRule="auto"/>
      </w:pPr>
    </w:p>
    <w:tbl>
      <w:tblPr>
        <w:tblStyle w:val="Mkatabulky"/>
        <w:tblW w:w="9102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02"/>
      </w:tblGrid>
      <w:tr w:rsidR="00CB0BC1" w:rsidRPr="00F425B2" w14:paraId="25BB7680" w14:textId="77777777" w:rsidTr="000A318E">
        <w:trPr>
          <w:trHeight w:val="462"/>
        </w:trPr>
        <w:tc>
          <w:tcPr>
            <w:tcW w:w="9102" w:type="dxa"/>
            <w:shd w:val="clear" w:color="auto" w:fill="BFBFBF" w:themeFill="background1" w:themeFillShade="BF"/>
            <w:vAlign w:val="center"/>
          </w:tcPr>
          <w:p w14:paraId="626DB4BC" w14:textId="77777777" w:rsidR="00CB0BC1" w:rsidRPr="00EB53CF" w:rsidRDefault="00CB0BC1" w:rsidP="000A318E">
            <w:pPr>
              <w:spacing w:line="276" w:lineRule="auto"/>
              <w:jc w:val="center"/>
              <w:rPr>
                <w:rFonts w:cstheme="minorHAnsi"/>
                <w:b/>
                <w:sz w:val="24"/>
              </w:rPr>
            </w:pPr>
            <w:r w:rsidRPr="00EB53CF">
              <w:rPr>
                <w:rFonts w:cstheme="minorHAnsi"/>
                <w:b/>
                <w:sz w:val="24"/>
              </w:rPr>
              <w:t>CÍL 5: ROZVOJ DOBROVOLNICTVÍ V OBLASTI SOCIÁLNÍCH SLUŽEB</w:t>
            </w:r>
          </w:p>
        </w:tc>
      </w:tr>
    </w:tbl>
    <w:p w14:paraId="23BDDD0D" w14:textId="77777777" w:rsidR="00CB0BC1" w:rsidRPr="00F425B2" w:rsidRDefault="00CB0BC1" w:rsidP="00CB0BC1">
      <w:pPr>
        <w:spacing w:after="0" w:line="276" w:lineRule="auto"/>
        <w:rPr>
          <w:rFonts w:cstheme="minorHAnsi"/>
        </w:rPr>
      </w:pPr>
    </w:p>
    <w:tbl>
      <w:tblPr>
        <w:tblStyle w:val="Mkatabulky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3CCA57BE" w14:textId="77777777" w:rsidTr="000A318E">
        <w:tc>
          <w:tcPr>
            <w:tcW w:w="9062" w:type="dxa"/>
            <w:shd w:val="clear" w:color="auto" w:fill="E7E6E6" w:themeFill="background2"/>
          </w:tcPr>
          <w:p w14:paraId="45D5F950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5.1</w:t>
            </w:r>
            <w:r w:rsidRPr="00F425B2">
              <w:rPr>
                <w:rFonts w:cstheme="minorHAnsi"/>
                <w:b/>
              </w:rPr>
              <w:t xml:space="preserve"> </w:t>
            </w:r>
            <w:r w:rsidRPr="003C527F">
              <w:rPr>
                <w:rFonts w:cstheme="minorHAnsi"/>
                <w:b/>
              </w:rPr>
              <w:t>OPATŘENÍ – Motivace d</w:t>
            </w:r>
            <w:r>
              <w:rPr>
                <w:rFonts w:cstheme="minorHAnsi"/>
                <w:b/>
              </w:rPr>
              <w:t>obrovolníků k práci v sociálních službách</w:t>
            </w:r>
          </w:p>
        </w:tc>
      </w:tr>
      <w:tr w:rsidR="00CB0BC1" w:rsidRPr="00F425B2" w14:paraId="1E820AF9" w14:textId="77777777" w:rsidTr="000A318E">
        <w:tc>
          <w:tcPr>
            <w:tcW w:w="9062" w:type="dxa"/>
            <w:shd w:val="clear" w:color="auto" w:fill="E7E6E6" w:themeFill="background2"/>
          </w:tcPr>
          <w:p w14:paraId="3994DA28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</w:t>
            </w:r>
          </w:p>
        </w:tc>
      </w:tr>
      <w:tr w:rsidR="00CB0BC1" w:rsidRPr="00F425B2" w14:paraId="55AB2397" w14:textId="77777777" w:rsidTr="000A318E">
        <w:tc>
          <w:tcPr>
            <w:tcW w:w="9062" w:type="dxa"/>
            <w:shd w:val="clear" w:color="auto" w:fill="E7E6E6" w:themeFill="background2"/>
          </w:tcPr>
          <w:p w14:paraId="7DEBAF25" w14:textId="77777777" w:rsidR="00CB0BC1" w:rsidRPr="00500C01" w:rsidRDefault="00CB0BC1" w:rsidP="000A318E">
            <w:pPr>
              <w:spacing w:line="276" w:lineRule="auto"/>
              <w:rPr>
                <w:rFonts w:cstheme="minorHAnsi"/>
              </w:rPr>
            </w:pPr>
            <w:r w:rsidRPr="00500C01">
              <w:rPr>
                <w:rFonts w:cstheme="minorHAnsi"/>
              </w:rPr>
              <w:t>5.1.1 Navázání spolupráce poskytovatelů sociálních služeb se vzdělávacími institucemi</w:t>
            </w:r>
          </w:p>
        </w:tc>
      </w:tr>
      <w:tr w:rsidR="00CB0BC1" w:rsidRPr="00F425B2" w14:paraId="73149A14" w14:textId="77777777" w:rsidTr="000A318E">
        <w:tc>
          <w:tcPr>
            <w:tcW w:w="9062" w:type="dxa"/>
            <w:shd w:val="clear" w:color="auto" w:fill="E7E6E6" w:themeFill="background2"/>
          </w:tcPr>
          <w:p w14:paraId="21812928" w14:textId="77777777" w:rsidR="00CB0BC1" w:rsidRPr="00500C01" w:rsidRDefault="00CB0BC1" w:rsidP="000A318E">
            <w:pPr>
              <w:spacing w:line="276" w:lineRule="auto"/>
              <w:rPr>
                <w:rFonts w:cstheme="minorHAnsi"/>
              </w:rPr>
            </w:pPr>
            <w:r w:rsidRPr="00500C01">
              <w:rPr>
                <w:rFonts w:cstheme="minorHAnsi"/>
              </w:rPr>
              <w:t xml:space="preserve">5.1.2 Podpora propagace dobrovolnictví </w:t>
            </w:r>
          </w:p>
        </w:tc>
      </w:tr>
      <w:tr w:rsidR="00CB0BC1" w:rsidRPr="00F425B2" w14:paraId="42408D09" w14:textId="77777777" w:rsidTr="000A318E">
        <w:tc>
          <w:tcPr>
            <w:tcW w:w="9062" w:type="dxa"/>
            <w:shd w:val="clear" w:color="auto" w:fill="E7E6E6" w:themeFill="background2"/>
          </w:tcPr>
          <w:p w14:paraId="7867D418" w14:textId="77777777" w:rsidR="00CB0BC1" w:rsidRPr="00500C01" w:rsidRDefault="00CB0BC1" w:rsidP="000A318E">
            <w:pPr>
              <w:spacing w:line="276" w:lineRule="auto"/>
              <w:rPr>
                <w:rFonts w:cstheme="minorHAnsi"/>
              </w:rPr>
            </w:pPr>
            <w:r w:rsidRPr="00500C01">
              <w:rPr>
                <w:rFonts w:cstheme="minorHAnsi"/>
              </w:rPr>
              <w:t>5.1.3 Využití práce dobrovolníků v LDN/ODN na území regionu</w:t>
            </w:r>
          </w:p>
        </w:tc>
      </w:tr>
    </w:tbl>
    <w:p w14:paraId="416F76E6" w14:textId="77777777" w:rsidR="00CB0BC1" w:rsidRDefault="00CB0BC1" w:rsidP="00CB0BC1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35A0AB1D" w14:textId="77777777" w:rsidTr="000A318E">
        <w:tc>
          <w:tcPr>
            <w:tcW w:w="9062" w:type="dxa"/>
            <w:vAlign w:val="center"/>
          </w:tcPr>
          <w:p w14:paraId="6C312D38" w14:textId="77777777" w:rsidR="00CB0BC1" w:rsidRPr="00F425B2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5.1 </w:t>
            </w:r>
            <w:r w:rsidRPr="00F425B2">
              <w:rPr>
                <w:rFonts w:cstheme="minorHAnsi"/>
                <w:b/>
              </w:rPr>
              <w:t>OPATŘENÍ –</w:t>
            </w:r>
            <w:r>
              <w:rPr>
                <w:rFonts w:cstheme="minorHAnsi"/>
                <w:b/>
              </w:rPr>
              <w:t xml:space="preserve"> </w:t>
            </w:r>
            <w:r w:rsidRPr="003C527F">
              <w:rPr>
                <w:rFonts w:cstheme="minorHAnsi"/>
                <w:b/>
              </w:rPr>
              <w:t>Motivace d</w:t>
            </w:r>
            <w:r>
              <w:rPr>
                <w:rFonts w:cstheme="minorHAnsi"/>
                <w:b/>
              </w:rPr>
              <w:t>obrovolníků k práci v sociálních službách</w:t>
            </w:r>
          </w:p>
        </w:tc>
      </w:tr>
      <w:tr w:rsidR="00CB0BC1" w:rsidRPr="00F425B2" w14:paraId="510FBD6C" w14:textId="77777777" w:rsidTr="000A318E">
        <w:tc>
          <w:tcPr>
            <w:tcW w:w="9062" w:type="dxa"/>
            <w:vAlign w:val="center"/>
          </w:tcPr>
          <w:p w14:paraId="6FD1556B" w14:textId="77777777" w:rsidR="00CB0BC1" w:rsidRPr="00F425B2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Popis opatření:</w:t>
            </w:r>
            <w:r>
              <w:rPr>
                <w:rFonts w:cstheme="minorHAnsi"/>
                <w:b/>
              </w:rPr>
              <w:t xml:space="preserve"> </w:t>
            </w:r>
          </w:p>
          <w:p w14:paraId="4CC6DA90" w14:textId="77777777" w:rsidR="00CB0BC1" w:rsidRPr="0067797D" w:rsidRDefault="00CB0BC1" w:rsidP="000A318E">
            <w:pPr>
              <w:spacing w:line="276" w:lineRule="auto"/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 w:rsidRPr="0067797D">
              <w:rPr>
                <w:rFonts w:cstheme="minorHAnsi"/>
                <w:color w:val="000000"/>
                <w:shd w:val="clear" w:color="auto" w:fill="FFFFFF"/>
              </w:rPr>
              <w:t xml:space="preserve">Dobrovolnictvím se rozumí činnost ve prospěch druhých bez nároku na finanční odměnu. Tato aktivita může být naplňována prací se seniory, lidmi s hendikepem, s dětmi a dalšími cílovými skupinami. Od roku 2017 působí v regionu Dobrovolnické centrum pro region Humpolec a Světlá nad Sázavou organizace FOKUS Vysočina, které dobrovolníky vybírá, eviduje a připravuje pro výkon dobrovolnické služby.  </w:t>
            </w:r>
            <w:r w:rsidRPr="0067797D">
              <w:rPr>
                <w:rFonts w:cstheme="minorHAnsi"/>
                <w:color w:val="333333"/>
                <w:shd w:val="clear" w:color="auto" w:fill="FFFFFF"/>
              </w:rPr>
              <w:t xml:space="preserve">Dobrovolníci ve Světlé nad Sázavou mohou aktivně trávit volný čas s klienty </w:t>
            </w:r>
            <w:r>
              <w:rPr>
                <w:rFonts w:cstheme="minorHAnsi"/>
                <w:color w:val="333333"/>
                <w:shd w:val="clear" w:color="auto" w:fill="FFFFFF"/>
              </w:rPr>
              <w:t>Sociálního centra Světlá nad Sázavou, Domova Háj či komunitního bydlení ve Světlé nad Sázavou</w:t>
            </w:r>
            <w:r w:rsidRPr="0067797D">
              <w:rPr>
                <w:rFonts w:cstheme="minorHAnsi"/>
                <w:color w:val="333333"/>
                <w:shd w:val="clear" w:color="auto" w:fill="FFFFFF"/>
              </w:rPr>
              <w:t>. Dobrovolnické programy jsou realizovány také ve většině zařízení Oblastní charity Havlíčkův Brod a zkušenosti s dobrovolnictvím mají také další organizace poskytující sociál</w:t>
            </w:r>
            <w:r>
              <w:rPr>
                <w:rFonts w:cstheme="minorHAnsi"/>
                <w:color w:val="333333"/>
                <w:shd w:val="clear" w:color="auto" w:fill="FFFFFF"/>
              </w:rPr>
              <w:t>ní služby na území ORP.</w:t>
            </w:r>
          </w:p>
          <w:p w14:paraId="03BBA759" w14:textId="77777777" w:rsidR="00CB0BC1" w:rsidRPr="0077511B" w:rsidRDefault="00CB0BC1" w:rsidP="000A318E">
            <w:pPr>
              <w:spacing w:line="276" w:lineRule="auto"/>
              <w:jc w:val="both"/>
              <w:rPr>
                <w:rFonts w:cstheme="minorHAnsi"/>
                <w:highlight w:val="yellow"/>
              </w:rPr>
            </w:pPr>
            <w:r w:rsidRPr="0067797D">
              <w:rPr>
                <w:rFonts w:cstheme="minorHAnsi"/>
              </w:rPr>
              <w:t>Rozšíření služeb dobrovolníků představuje významnou příležitost v oblasti sociálních služeb. Dobrovolnictví vede ke zvyšování kvality poskytovaných služeb a může také přin</w:t>
            </w:r>
            <w:r>
              <w:rPr>
                <w:rFonts w:cstheme="minorHAnsi"/>
              </w:rPr>
              <w:t>ést organizaci zpětnou vazbu. Je</w:t>
            </w:r>
            <w:r w:rsidRPr="0067797D">
              <w:rPr>
                <w:rFonts w:cstheme="minorHAnsi"/>
              </w:rPr>
              <w:t xml:space="preserve"> taktéž vhodným nástrojem k aktivizaci seniorů a zvyšování jejich kvality života. </w:t>
            </w:r>
            <w:r w:rsidRPr="00114E33">
              <w:rPr>
                <w:rStyle w:val="Siln"/>
                <w:rFonts w:cstheme="minorHAnsi"/>
                <w:color w:val="000000"/>
                <w:shd w:val="clear" w:color="auto" w:fill="FFFFFF"/>
              </w:rPr>
              <w:t>Podpora dobrovolnické činnosti v sociálních službách je také jedním z dlouhodobých cílů rodinné a seniorské politiky Kraje Vysočina.</w:t>
            </w:r>
          </w:p>
        </w:tc>
      </w:tr>
      <w:tr w:rsidR="00CB0BC1" w:rsidRPr="00500C01" w14:paraId="6B506AE1" w14:textId="77777777" w:rsidTr="000A318E">
        <w:tc>
          <w:tcPr>
            <w:tcW w:w="9062" w:type="dxa"/>
            <w:vAlign w:val="center"/>
          </w:tcPr>
          <w:p w14:paraId="63E2CBFF" w14:textId="77777777" w:rsidR="00CB0BC1" w:rsidRPr="00114E3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lastRenderedPageBreak/>
              <w:t>Aktivity naplňující opatření:</w:t>
            </w:r>
          </w:p>
          <w:p w14:paraId="0EB8E7D5" w14:textId="77777777" w:rsidR="00CB0BC1" w:rsidRPr="00500C01" w:rsidRDefault="00CB0BC1" w:rsidP="000A318E">
            <w:pPr>
              <w:spacing w:line="276" w:lineRule="auto"/>
              <w:rPr>
                <w:rFonts w:cstheme="minorHAnsi"/>
              </w:rPr>
            </w:pPr>
            <w:r w:rsidRPr="00500C01">
              <w:rPr>
                <w:rFonts w:cstheme="minorHAnsi"/>
              </w:rPr>
              <w:t>5.1.1 Navázání spolupráce poskytovatelů sociálních služeb se vzdělávacími institucemi</w:t>
            </w:r>
          </w:p>
          <w:p w14:paraId="66A282F6" w14:textId="77777777" w:rsidR="00CB0BC1" w:rsidRPr="00500C01" w:rsidRDefault="00CB0BC1" w:rsidP="000A318E">
            <w:pPr>
              <w:spacing w:line="276" w:lineRule="auto"/>
              <w:rPr>
                <w:rFonts w:cstheme="minorHAnsi"/>
              </w:rPr>
            </w:pPr>
            <w:r w:rsidRPr="00500C01">
              <w:rPr>
                <w:rFonts w:cstheme="minorHAnsi"/>
              </w:rPr>
              <w:t>5.1.2 Podpora propagace dobrovolnictví</w:t>
            </w:r>
          </w:p>
          <w:p w14:paraId="0386F422" w14:textId="77777777" w:rsidR="00CB0BC1" w:rsidRPr="00500C01" w:rsidRDefault="00CB0BC1" w:rsidP="000A318E">
            <w:pPr>
              <w:spacing w:line="276" w:lineRule="auto"/>
              <w:rPr>
                <w:rFonts w:cstheme="minorHAnsi"/>
              </w:rPr>
            </w:pPr>
            <w:r w:rsidRPr="00500C01">
              <w:rPr>
                <w:rFonts w:cstheme="minorHAnsi"/>
              </w:rPr>
              <w:t>5.1.3 Využití práce dobrovolníků v LDN/ODN na území regionu</w:t>
            </w:r>
          </w:p>
        </w:tc>
      </w:tr>
    </w:tbl>
    <w:p w14:paraId="0721323A" w14:textId="77777777" w:rsidR="00CB0BC1" w:rsidRDefault="00CB0BC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CB0BC1" w:rsidRPr="00F425B2" w14:paraId="74ADEC71" w14:textId="77777777" w:rsidTr="000A318E">
        <w:trPr>
          <w:trHeight w:val="842"/>
        </w:trPr>
        <w:tc>
          <w:tcPr>
            <w:tcW w:w="9071" w:type="dxa"/>
            <w:gridSpan w:val="2"/>
            <w:vAlign w:val="center"/>
          </w:tcPr>
          <w:p w14:paraId="1F90918C" w14:textId="77777777" w:rsidR="00CB0BC1" w:rsidRPr="00500C01" w:rsidRDefault="00CB0BC1" w:rsidP="000A318E">
            <w:pPr>
              <w:spacing w:line="276" w:lineRule="auto"/>
              <w:rPr>
                <w:rFonts w:cstheme="minorHAnsi"/>
              </w:rPr>
            </w:pPr>
            <w:r w:rsidRPr="007D19DB">
              <w:rPr>
                <w:rFonts w:cstheme="minorHAnsi"/>
                <w:b/>
              </w:rPr>
              <w:t xml:space="preserve">AKTIVITA: </w:t>
            </w:r>
            <w:r w:rsidRPr="00A42917">
              <w:rPr>
                <w:rFonts w:cstheme="minorHAnsi"/>
                <w:b/>
              </w:rPr>
              <w:t>5.1.1 Navázání spolupráce poskytovatelů sociálních služeb se vzdělávacími institucemi</w:t>
            </w:r>
          </w:p>
          <w:p w14:paraId="082C5D5D" w14:textId="77777777" w:rsidR="00CB0BC1" w:rsidRPr="007D19DB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14:paraId="2906606D" w14:textId="77777777" w:rsidR="00CB0BC1" w:rsidRPr="00A373F1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CB0BC1" w:rsidRPr="00F425B2" w14:paraId="3158352B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F54A9C1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  <w:vAlign w:val="center"/>
          </w:tcPr>
          <w:p w14:paraId="7E0130F1" w14:textId="77777777" w:rsidR="00CB0BC1" w:rsidRPr="002F3554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Významnou příležitostí k získání nových dobrovolníků je nábor studentů SŠ, VOŠ a VŠ působících v regionu. Poskytovatelé sociálních služeb v případě zájmu osloví studenty nejen odborně zaměřených vzdělávacích oborů (sociální práce, </w:t>
            </w:r>
            <w:r w:rsidRPr="002F3554">
              <w:rPr>
                <w:rFonts w:cstheme="minorHAnsi"/>
              </w:rPr>
              <w:t>zdravotní školy), ale také studenty gymnázií a ostatních středních škol.</w:t>
            </w:r>
          </w:p>
          <w:p w14:paraId="0EBF99F8" w14:textId="77777777" w:rsidR="00CB0BC1" w:rsidRPr="002F3554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 w:rsidRPr="002F3554">
              <w:rPr>
                <w:rFonts w:cstheme="minorHAnsi"/>
              </w:rPr>
              <w:t xml:space="preserve">Jako vhodné se jeví zejména tyto vzdělávací instituce: </w:t>
            </w:r>
          </w:p>
          <w:p w14:paraId="678281DA" w14:textId="77777777" w:rsidR="00CB0BC1" w:rsidRDefault="00CB0BC1" w:rsidP="000A318E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</w:rPr>
            </w:pPr>
            <w:r w:rsidRPr="002F3554">
              <w:rPr>
                <w:rFonts w:cstheme="minorHAnsi"/>
              </w:rPr>
              <w:t>Vysoká škola polytechnická Jihlava (zejm. studenti oborů Zdravotně sociální pracovník, Všeobecná sestra</w:t>
            </w:r>
            <w:r>
              <w:rPr>
                <w:rFonts w:cstheme="minorHAnsi"/>
              </w:rPr>
              <w:t>, Porodní asistentka)</w:t>
            </w:r>
          </w:p>
          <w:p w14:paraId="14BC8255" w14:textId="77777777" w:rsidR="00CB0BC1" w:rsidRDefault="00CB0BC1" w:rsidP="000A318E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Soukromá vyšší odborná škola sociální v Jihlavě</w:t>
            </w:r>
          </w:p>
          <w:p w14:paraId="1EE0AD34" w14:textId="77777777" w:rsidR="00CB0BC1" w:rsidRDefault="00CB0BC1" w:rsidP="000A318E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Akademie Světlá nad Sázavou – zejm. sociální a zdravotní obory, gymnázium</w:t>
            </w:r>
          </w:p>
          <w:p w14:paraId="2C6171D1" w14:textId="77777777" w:rsidR="00CB0BC1" w:rsidRPr="002F3554" w:rsidRDefault="00CB0BC1" w:rsidP="000A318E">
            <w:pPr>
              <w:pStyle w:val="Odstavecseseznamem"/>
              <w:numPr>
                <w:ilvl w:val="0"/>
                <w:numId w:val="3"/>
              </w:num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Gymnázium, SOŠ a VOŠ Ledeč nad Sázavou</w:t>
            </w:r>
          </w:p>
        </w:tc>
      </w:tr>
      <w:tr w:rsidR="00CB0BC1" w:rsidRPr="00F425B2" w14:paraId="1BC3E6F3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1FFC8F16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08" w:type="dxa"/>
            <w:vAlign w:val="center"/>
          </w:tcPr>
          <w:p w14:paraId="3709F803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t>- S</w:t>
            </w:r>
            <w:r>
              <w:rPr>
                <w:rFonts w:cstheme="minorHAnsi"/>
              </w:rPr>
              <w:t>mysluplné využití volného času (</w:t>
            </w:r>
            <w:r w:rsidRPr="002F2E84">
              <w:rPr>
                <w:rFonts w:cstheme="minorHAnsi"/>
              </w:rPr>
              <w:t xml:space="preserve">jak uživatelů </w:t>
            </w:r>
            <w:r>
              <w:rPr>
                <w:rFonts w:cstheme="minorHAnsi"/>
              </w:rPr>
              <w:t xml:space="preserve">sociálních </w:t>
            </w:r>
            <w:r w:rsidRPr="002F2E84">
              <w:rPr>
                <w:rFonts w:cstheme="minorHAnsi"/>
              </w:rPr>
              <w:t>služeb, tak dobrovolníků</w:t>
            </w:r>
            <w:r>
              <w:rPr>
                <w:rFonts w:cstheme="minorHAnsi"/>
              </w:rPr>
              <w:t>),</w:t>
            </w:r>
          </w:p>
          <w:p w14:paraId="147C6DB3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2F2E84">
              <w:rPr>
                <w:rFonts w:cstheme="minorHAnsi"/>
              </w:rPr>
              <w:t>podpora odborného pracujícího personálu</w:t>
            </w:r>
            <w:r>
              <w:rPr>
                <w:rFonts w:cstheme="minorHAnsi"/>
              </w:rPr>
              <w:t>,</w:t>
            </w:r>
          </w:p>
          <w:p w14:paraId="04892101" w14:textId="77777777" w:rsidR="00CB0BC1" w:rsidRPr="00DD4A54" w:rsidRDefault="00CB0BC1" w:rsidP="000A318E">
            <w:pPr>
              <w:spacing w:line="276" w:lineRule="auto"/>
              <w:jc w:val="both"/>
            </w:pPr>
            <w:r>
              <w:rPr>
                <w:rFonts w:cstheme="minorHAnsi"/>
              </w:rPr>
              <w:t>-</w:t>
            </w:r>
            <w:r>
              <w:t xml:space="preserve"> </w:t>
            </w:r>
            <w:r w:rsidRPr="002F2E84">
              <w:rPr>
                <w:rFonts w:cstheme="minorHAnsi"/>
              </w:rPr>
              <w:t>mezigenerační kontakt</w:t>
            </w:r>
            <w:r>
              <w:rPr>
                <w:rFonts w:cstheme="minorHAnsi"/>
              </w:rPr>
              <w:t>, „výchova“ mladých lidí k sociálnímu cítění přirozenou nenásilnou formou.</w:t>
            </w:r>
          </w:p>
        </w:tc>
      </w:tr>
      <w:tr w:rsidR="00CB0BC1" w:rsidRPr="00F425B2" w14:paraId="4D24C165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57FCBF9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8" w:type="dxa"/>
            <w:vAlign w:val="center"/>
          </w:tcPr>
          <w:p w14:paraId="52C0E52D" w14:textId="77777777" w:rsidR="00CB0BC1" w:rsidRPr="00F425B2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Průběžně</w:t>
            </w:r>
          </w:p>
        </w:tc>
      </w:tr>
      <w:tr w:rsidR="00CB0BC1" w:rsidRPr="00F425B2" w14:paraId="50A21473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161C1590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8" w:type="dxa"/>
            <w:vAlign w:val="center"/>
          </w:tcPr>
          <w:p w14:paraId="4E73EEEF" w14:textId="77777777" w:rsidR="00CB0BC1" w:rsidRPr="00F425B2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Neinvestiční</w:t>
            </w:r>
          </w:p>
        </w:tc>
      </w:tr>
      <w:tr w:rsidR="00CB0BC1" w:rsidRPr="00F425B2" w14:paraId="5D639E05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74F76082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>Realizátor</w:t>
            </w:r>
          </w:p>
        </w:tc>
        <w:tc>
          <w:tcPr>
            <w:tcW w:w="4108" w:type="dxa"/>
            <w:vAlign w:val="center"/>
          </w:tcPr>
          <w:p w14:paraId="513E482C" w14:textId="77777777" w:rsidR="00CB0BC1" w:rsidRPr="00F425B2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Poskytovatelé sociálních služeb, Dobrovolnické centrum</w:t>
            </w:r>
          </w:p>
        </w:tc>
      </w:tr>
      <w:tr w:rsidR="00CB0BC1" w:rsidRPr="00F425B2" w14:paraId="5EE6A013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51B1FE15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8" w:type="dxa"/>
            <w:vAlign w:val="center"/>
          </w:tcPr>
          <w:p w14:paraId="346D446C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Školská zařízení z území regionu</w:t>
            </w:r>
          </w:p>
        </w:tc>
      </w:tr>
      <w:tr w:rsidR="00CB0BC1" w:rsidRPr="00F425B2" w14:paraId="32B18680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5097E59F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08" w:type="dxa"/>
            <w:vAlign w:val="center"/>
          </w:tcPr>
          <w:p w14:paraId="6E50F41A" w14:textId="77777777" w:rsidR="00CB0BC1" w:rsidRPr="00123137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Široká škála uživatelů sociálních služeb, zejm. senioři, osoby se zdravotním postižením</w:t>
            </w:r>
          </w:p>
        </w:tc>
      </w:tr>
      <w:tr w:rsidR="00CB0BC1" w:rsidRPr="00F425B2" w14:paraId="765073EC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5F81BC7B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08" w:type="dxa"/>
            <w:vAlign w:val="center"/>
          </w:tcPr>
          <w:p w14:paraId="0F28AEAD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610D2F">
              <w:rPr>
                <w:rFonts w:cstheme="minorHAnsi"/>
              </w:rPr>
              <w:t>Navýšení počtu dobrovolníků,</w:t>
            </w:r>
          </w:p>
          <w:p w14:paraId="26C1DD38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-navýšení počtu hodin odvedené dobrovolnické práce.</w:t>
            </w:r>
          </w:p>
        </w:tc>
      </w:tr>
      <w:tr w:rsidR="00CB0BC1" w:rsidRPr="00F425B2" w14:paraId="5F7FF347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077C28FD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8" w:type="dxa"/>
            <w:vAlign w:val="center"/>
          </w:tcPr>
          <w:p w14:paraId="413D15F3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  <w:tr w:rsidR="00CB0BC1" w:rsidRPr="00F425B2" w14:paraId="4DBD5B82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AA4C921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8" w:type="dxa"/>
            <w:vAlign w:val="center"/>
          </w:tcPr>
          <w:p w14:paraId="2EC4C4C4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</w:tbl>
    <w:p w14:paraId="7EE87F18" w14:textId="352D3205" w:rsidR="00CB0BC1" w:rsidRDefault="00CB0BC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CB0BC1" w:rsidRPr="00F425B2" w14:paraId="6EB7C547" w14:textId="77777777" w:rsidTr="000A318E">
        <w:trPr>
          <w:trHeight w:val="842"/>
        </w:trPr>
        <w:tc>
          <w:tcPr>
            <w:tcW w:w="9071" w:type="dxa"/>
            <w:gridSpan w:val="2"/>
          </w:tcPr>
          <w:p w14:paraId="3860A572" w14:textId="77777777" w:rsidR="00CB0BC1" w:rsidRPr="00F4569B" w:rsidRDefault="00CB0BC1" w:rsidP="000A318E">
            <w:pPr>
              <w:spacing w:line="276" w:lineRule="auto"/>
              <w:rPr>
                <w:rFonts w:cstheme="minorHAnsi"/>
              </w:rPr>
            </w:pPr>
            <w:r w:rsidRPr="007D19DB">
              <w:rPr>
                <w:rFonts w:cstheme="minorHAnsi"/>
                <w:b/>
              </w:rPr>
              <w:t xml:space="preserve">AKTIVITA: </w:t>
            </w:r>
            <w:r w:rsidRPr="00A42917">
              <w:rPr>
                <w:rFonts w:cstheme="minorHAnsi"/>
                <w:b/>
              </w:rPr>
              <w:t>5.1.2 Podpora propagace dobrovolnictví</w:t>
            </w:r>
          </w:p>
        </w:tc>
      </w:tr>
      <w:tr w:rsidR="00CB0BC1" w:rsidRPr="00F425B2" w14:paraId="653F5B9D" w14:textId="77777777" w:rsidTr="000A318E">
        <w:trPr>
          <w:trHeight w:val="842"/>
        </w:trPr>
        <w:tc>
          <w:tcPr>
            <w:tcW w:w="4963" w:type="dxa"/>
          </w:tcPr>
          <w:p w14:paraId="1B181DD8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</w:tcPr>
          <w:p w14:paraId="073DB46D" w14:textId="77777777" w:rsidR="00CB0BC1" w:rsidRPr="00F425B2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Podpora různých forem propagace s cílem šíření osvěty týkající se institutu dobrovolnictví a náboru nových dobrovolníků. Dobrovolnické centrum FOKUS je aktivní na sociálních sítích, dále také organizuje vzdělávací workshopy pro veřejnost. Nabízí se navázání spolupráce s městskými úřady a zveřejňování informací na jejich webových stránkách.   Jako další vhodné formy propagace dobrovolnictví se jeví účast na akcích se sociální tématikou (např. Festival sociálních služeb pořádaný každoročně v Havlíčkově Brodě) či informování prostřednictvím regionálního tisku (Světelský zpravodaj, Ledečský zpravodaj a další obecní zpravodaje).</w:t>
            </w:r>
          </w:p>
        </w:tc>
      </w:tr>
      <w:tr w:rsidR="00CB0BC1" w:rsidRPr="00F425B2" w14:paraId="27D535BA" w14:textId="77777777" w:rsidTr="000A318E">
        <w:trPr>
          <w:trHeight w:val="842"/>
        </w:trPr>
        <w:tc>
          <w:tcPr>
            <w:tcW w:w="4963" w:type="dxa"/>
          </w:tcPr>
          <w:p w14:paraId="4AAA81B5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08" w:type="dxa"/>
          </w:tcPr>
          <w:p w14:paraId="0A3ED745" w14:textId="77777777" w:rsidR="00CB0BC1" w:rsidRPr="00DD4A54" w:rsidRDefault="00CB0BC1" w:rsidP="000A318E">
            <w:pPr>
              <w:spacing w:line="276" w:lineRule="auto"/>
              <w:jc w:val="both"/>
            </w:pPr>
            <w:r>
              <w:t>Zvýšení informovanosti o dobrovolnické práci v sociálních službách.</w:t>
            </w:r>
          </w:p>
        </w:tc>
      </w:tr>
      <w:tr w:rsidR="00CB0BC1" w:rsidRPr="00F425B2" w14:paraId="60A03B1C" w14:textId="77777777" w:rsidTr="000A318E">
        <w:trPr>
          <w:trHeight w:val="842"/>
        </w:trPr>
        <w:tc>
          <w:tcPr>
            <w:tcW w:w="4963" w:type="dxa"/>
          </w:tcPr>
          <w:p w14:paraId="397AFB3C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8" w:type="dxa"/>
          </w:tcPr>
          <w:p w14:paraId="3E04FE65" w14:textId="77777777" w:rsidR="00CB0BC1" w:rsidRPr="00F425B2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Průběžně</w:t>
            </w:r>
          </w:p>
        </w:tc>
      </w:tr>
      <w:tr w:rsidR="00CB0BC1" w:rsidRPr="00F425B2" w14:paraId="5CDDC455" w14:textId="77777777" w:rsidTr="000A318E">
        <w:trPr>
          <w:trHeight w:val="842"/>
        </w:trPr>
        <w:tc>
          <w:tcPr>
            <w:tcW w:w="4963" w:type="dxa"/>
          </w:tcPr>
          <w:p w14:paraId="7E0899E1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>Charakter opatření (investiční/neinvestiční)</w:t>
            </w:r>
          </w:p>
        </w:tc>
        <w:tc>
          <w:tcPr>
            <w:tcW w:w="4108" w:type="dxa"/>
          </w:tcPr>
          <w:p w14:paraId="2B043E7B" w14:textId="77777777" w:rsidR="00CB0BC1" w:rsidRPr="00F425B2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Neinvestiční</w:t>
            </w:r>
          </w:p>
        </w:tc>
      </w:tr>
      <w:tr w:rsidR="00CB0BC1" w:rsidRPr="00F425B2" w14:paraId="2FC258A4" w14:textId="77777777" w:rsidTr="000A318E">
        <w:trPr>
          <w:trHeight w:val="842"/>
        </w:trPr>
        <w:tc>
          <w:tcPr>
            <w:tcW w:w="4963" w:type="dxa"/>
          </w:tcPr>
          <w:p w14:paraId="42C1CDF1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08" w:type="dxa"/>
          </w:tcPr>
          <w:p w14:paraId="200660F5" w14:textId="77777777" w:rsidR="00CB0BC1" w:rsidRPr="00F425B2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Poskytovatelé sociálních služeb, Dobrovolnické centrum</w:t>
            </w:r>
          </w:p>
        </w:tc>
      </w:tr>
      <w:tr w:rsidR="00CB0BC1" w:rsidRPr="00F425B2" w14:paraId="25E0FE54" w14:textId="77777777" w:rsidTr="000A318E">
        <w:trPr>
          <w:trHeight w:val="842"/>
        </w:trPr>
        <w:tc>
          <w:tcPr>
            <w:tcW w:w="4963" w:type="dxa"/>
          </w:tcPr>
          <w:p w14:paraId="4DCF69EA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8" w:type="dxa"/>
          </w:tcPr>
          <w:p w14:paraId="291F03C9" w14:textId="77777777" w:rsidR="00CB0BC1" w:rsidRPr="00F425B2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Městský úřad Světlá nad Sázavou – Odbor sociálních věcí, Městský úřad Ledeč nad Sázavou – Odbor vnitřní správy</w:t>
            </w:r>
          </w:p>
        </w:tc>
      </w:tr>
      <w:tr w:rsidR="00CB0BC1" w:rsidRPr="00F425B2" w14:paraId="46891B73" w14:textId="77777777" w:rsidTr="000A318E">
        <w:trPr>
          <w:trHeight w:val="842"/>
        </w:trPr>
        <w:tc>
          <w:tcPr>
            <w:tcW w:w="4963" w:type="dxa"/>
          </w:tcPr>
          <w:p w14:paraId="43899ADB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08" w:type="dxa"/>
          </w:tcPr>
          <w:p w14:paraId="1106A232" w14:textId="77777777" w:rsidR="00CB0BC1" w:rsidRPr="00123137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Široká škála uživatelů sociálních služeb, zejm. senioři, osoby se zdravotním postižením</w:t>
            </w:r>
          </w:p>
        </w:tc>
      </w:tr>
      <w:tr w:rsidR="00CB0BC1" w:rsidRPr="00F425B2" w14:paraId="76F74E72" w14:textId="77777777" w:rsidTr="000A318E">
        <w:trPr>
          <w:trHeight w:val="842"/>
        </w:trPr>
        <w:tc>
          <w:tcPr>
            <w:tcW w:w="4963" w:type="dxa"/>
          </w:tcPr>
          <w:p w14:paraId="14EEE8F7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08" w:type="dxa"/>
          </w:tcPr>
          <w:p w14:paraId="2C6C0B92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Zvýšení</w:t>
            </w:r>
            <w:r w:rsidRPr="00610D2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počtu dobrovolníků</w:t>
            </w:r>
          </w:p>
          <w:p w14:paraId="4804B096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</w:p>
        </w:tc>
      </w:tr>
      <w:tr w:rsidR="00CB0BC1" w:rsidRPr="00F425B2" w14:paraId="61B42481" w14:textId="77777777" w:rsidTr="000A318E">
        <w:trPr>
          <w:trHeight w:val="842"/>
        </w:trPr>
        <w:tc>
          <w:tcPr>
            <w:tcW w:w="4963" w:type="dxa"/>
          </w:tcPr>
          <w:p w14:paraId="08895118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8" w:type="dxa"/>
          </w:tcPr>
          <w:p w14:paraId="16F8CBEE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  <w:tr w:rsidR="00CB0BC1" w:rsidRPr="00F425B2" w14:paraId="5C38F0C4" w14:textId="77777777" w:rsidTr="000A318E">
        <w:trPr>
          <w:trHeight w:val="842"/>
        </w:trPr>
        <w:tc>
          <w:tcPr>
            <w:tcW w:w="4963" w:type="dxa"/>
          </w:tcPr>
          <w:p w14:paraId="56E947CC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8" w:type="dxa"/>
          </w:tcPr>
          <w:p w14:paraId="4E743C45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------</w:t>
            </w:r>
          </w:p>
        </w:tc>
      </w:tr>
    </w:tbl>
    <w:p w14:paraId="41D364BE" w14:textId="5B3A3243" w:rsidR="00CB0BC1" w:rsidRDefault="00CB0BC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CB0BC1" w:rsidRPr="00F425B2" w14:paraId="77D3D653" w14:textId="77777777" w:rsidTr="000A318E">
        <w:trPr>
          <w:trHeight w:val="842"/>
        </w:trPr>
        <w:tc>
          <w:tcPr>
            <w:tcW w:w="9071" w:type="dxa"/>
            <w:gridSpan w:val="2"/>
          </w:tcPr>
          <w:p w14:paraId="65CCAB48" w14:textId="77777777" w:rsidR="00CB0BC1" w:rsidRPr="00CE2935" w:rsidRDefault="00CB0BC1" w:rsidP="000A318E">
            <w:pPr>
              <w:spacing w:line="276" w:lineRule="auto"/>
              <w:rPr>
                <w:rFonts w:cstheme="minorHAnsi"/>
              </w:rPr>
            </w:pPr>
            <w:r w:rsidRPr="007D19DB">
              <w:rPr>
                <w:rFonts w:cstheme="minorHAnsi"/>
                <w:b/>
              </w:rPr>
              <w:t xml:space="preserve">AKTIVITA: </w:t>
            </w:r>
            <w:r w:rsidRPr="00A42917">
              <w:rPr>
                <w:rFonts w:cstheme="minorHAnsi"/>
                <w:b/>
              </w:rPr>
              <w:t>5.1.3 Využití práce dobrovolníků v LDN/ODN na území regionu</w:t>
            </w:r>
          </w:p>
        </w:tc>
      </w:tr>
      <w:tr w:rsidR="00CB0BC1" w:rsidRPr="00F425B2" w14:paraId="1CBD16E6" w14:textId="77777777" w:rsidTr="000A318E">
        <w:trPr>
          <w:trHeight w:val="842"/>
        </w:trPr>
        <w:tc>
          <w:tcPr>
            <w:tcW w:w="4963" w:type="dxa"/>
          </w:tcPr>
          <w:p w14:paraId="14D220F2" w14:textId="77777777" w:rsidR="00CB0BC1" w:rsidRPr="008B458D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8B458D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</w:tcPr>
          <w:p w14:paraId="5C46A1E1" w14:textId="77777777" w:rsidR="00CB0BC1" w:rsidRPr="008B458D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 w:rsidRPr="008B458D">
              <w:rPr>
                <w:rFonts w:cstheme="minorHAnsi"/>
              </w:rPr>
              <w:t>Kromě zařízení sociálních služeb lze dobrovolnictví využít také</w:t>
            </w:r>
            <w:r>
              <w:rPr>
                <w:rFonts w:cstheme="minorHAnsi"/>
              </w:rPr>
              <w:t xml:space="preserve"> ve zdravotnických zařízeních, jako jsou léčebny dlouhodobě nemocných (LDN) a nemocnice</w:t>
            </w:r>
            <w:r w:rsidRPr="008B458D">
              <w:rPr>
                <w:rFonts w:cstheme="minorHAnsi"/>
              </w:rPr>
              <w:t xml:space="preserve"> s odděleními dlouhodobě nemocných (ODN). Dobrovolníci zde působí jako společníci seniorů s cílem </w:t>
            </w:r>
            <w:r w:rsidRPr="008B458D">
              <w:rPr>
                <w:rFonts w:cstheme="minorHAnsi"/>
                <w:shd w:val="clear" w:color="auto" w:fill="FFFFFF"/>
              </w:rPr>
              <w:t xml:space="preserve">zpříjemnit a vyplnit těmto osobám volný čas, a to jak pravidelnými aktivitami, tak jednorázovými činnostmi (hudební vystoupení, přednášky apod.). </w:t>
            </w:r>
          </w:p>
        </w:tc>
      </w:tr>
      <w:tr w:rsidR="00CB0BC1" w:rsidRPr="00F425B2" w14:paraId="03C8237D" w14:textId="77777777" w:rsidTr="000A318E">
        <w:trPr>
          <w:trHeight w:val="842"/>
        </w:trPr>
        <w:tc>
          <w:tcPr>
            <w:tcW w:w="4963" w:type="dxa"/>
          </w:tcPr>
          <w:p w14:paraId="1D242716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08" w:type="dxa"/>
          </w:tcPr>
          <w:p w14:paraId="0EFC2CF2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t>- Zlepšení kvality života pacientů v LDN a ODN,</w:t>
            </w:r>
          </w:p>
          <w:p w14:paraId="7B54EAFF" w14:textId="77777777" w:rsidR="00CB0BC1" w:rsidRPr="00B34460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2F2E84">
              <w:rPr>
                <w:rFonts w:cstheme="minorHAnsi"/>
              </w:rPr>
              <w:t>podpora odborného pracujícího personálu</w:t>
            </w:r>
            <w:r>
              <w:rPr>
                <w:rFonts w:cstheme="minorHAnsi"/>
              </w:rPr>
              <w:t>.</w:t>
            </w:r>
          </w:p>
        </w:tc>
      </w:tr>
      <w:tr w:rsidR="00CB0BC1" w:rsidRPr="00F425B2" w14:paraId="734AD9CA" w14:textId="77777777" w:rsidTr="000A318E">
        <w:trPr>
          <w:trHeight w:val="842"/>
        </w:trPr>
        <w:tc>
          <w:tcPr>
            <w:tcW w:w="4963" w:type="dxa"/>
          </w:tcPr>
          <w:p w14:paraId="300626C9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8" w:type="dxa"/>
          </w:tcPr>
          <w:p w14:paraId="770AC595" w14:textId="77777777" w:rsidR="00CB0BC1" w:rsidRPr="00F425B2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Průběžně</w:t>
            </w:r>
          </w:p>
        </w:tc>
      </w:tr>
      <w:tr w:rsidR="00CB0BC1" w:rsidRPr="00F425B2" w14:paraId="0D3E28CD" w14:textId="77777777" w:rsidTr="000A318E">
        <w:trPr>
          <w:trHeight w:val="842"/>
        </w:trPr>
        <w:tc>
          <w:tcPr>
            <w:tcW w:w="4963" w:type="dxa"/>
          </w:tcPr>
          <w:p w14:paraId="1992138B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8" w:type="dxa"/>
          </w:tcPr>
          <w:p w14:paraId="14048A66" w14:textId="77777777" w:rsidR="00CB0BC1" w:rsidRPr="00F425B2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Neinvestiční</w:t>
            </w:r>
          </w:p>
        </w:tc>
      </w:tr>
      <w:tr w:rsidR="00CB0BC1" w:rsidRPr="00F425B2" w14:paraId="6E2D0008" w14:textId="77777777" w:rsidTr="000A318E">
        <w:trPr>
          <w:trHeight w:val="842"/>
        </w:trPr>
        <w:tc>
          <w:tcPr>
            <w:tcW w:w="4963" w:type="dxa"/>
          </w:tcPr>
          <w:p w14:paraId="24AFE75D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>Realizátor</w:t>
            </w:r>
          </w:p>
        </w:tc>
        <w:tc>
          <w:tcPr>
            <w:tcW w:w="4108" w:type="dxa"/>
          </w:tcPr>
          <w:p w14:paraId="0B4B98AE" w14:textId="77777777" w:rsidR="00CB0BC1" w:rsidRPr="00F425B2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Poskytovatelé sociálních služeb, Dobrovolnické centrum</w:t>
            </w:r>
          </w:p>
        </w:tc>
      </w:tr>
      <w:tr w:rsidR="00CB0BC1" w:rsidRPr="00F425B2" w14:paraId="0A7558B1" w14:textId="77777777" w:rsidTr="000A318E">
        <w:trPr>
          <w:trHeight w:val="842"/>
        </w:trPr>
        <w:tc>
          <w:tcPr>
            <w:tcW w:w="4963" w:type="dxa"/>
          </w:tcPr>
          <w:p w14:paraId="4F673548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8" w:type="dxa"/>
          </w:tcPr>
          <w:p w14:paraId="4573E718" w14:textId="77777777" w:rsidR="00CB0BC1" w:rsidRPr="00F425B2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Zdravotnická zařízení s ODN, LDN</w:t>
            </w:r>
          </w:p>
        </w:tc>
      </w:tr>
      <w:tr w:rsidR="00CB0BC1" w:rsidRPr="00F425B2" w14:paraId="360C6A37" w14:textId="77777777" w:rsidTr="000A318E">
        <w:trPr>
          <w:trHeight w:val="842"/>
        </w:trPr>
        <w:tc>
          <w:tcPr>
            <w:tcW w:w="4963" w:type="dxa"/>
          </w:tcPr>
          <w:p w14:paraId="52D83107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Cílová skupina uživatelů</w:t>
            </w:r>
          </w:p>
        </w:tc>
        <w:tc>
          <w:tcPr>
            <w:tcW w:w="4108" w:type="dxa"/>
          </w:tcPr>
          <w:p w14:paraId="4ADDB242" w14:textId="77777777" w:rsidR="00CB0BC1" w:rsidRPr="00123137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Senioři</w:t>
            </w:r>
          </w:p>
        </w:tc>
      </w:tr>
      <w:tr w:rsidR="00CB0BC1" w:rsidRPr="00F425B2" w14:paraId="5C53912B" w14:textId="77777777" w:rsidTr="000A318E">
        <w:trPr>
          <w:trHeight w:val="842"/>
        </w:trPr>
        <w:tc>
          <w:tcPr>
            <w:tcW w:w="4963" w:type="dxa"/>
          </w:tcPr>
          <w:p w14:paraId="15538A76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08" w:type="dxa"/>
          </w:tcPr>
          <w:p w14:paraId="40F39979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Navýšení počtu dobrovolníků v LDN a ODN v regionu</w:t>
            </w:r>
          </w:p>
        </w:tc>
      </w:tr>
      <w:tr w:rsidR="00CB0BC1" w:rsidRPr="00F425B2" w14:paraId="65900099" w14:textId="77777777" w:rsidTr="000A318E">
        <w:trPr>
          <w:trHeight w:val="842"/>
        </w:trPr>
        <w:tc>
          <w:tcPr>
            <w:tcW w:w="4963" w:type="dxa"/>
          </w:tcPr>
          <w:p w14:paraId="0CF51323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roční provozní náklady</w:t>
            </w:r>
          </w:p>
        </w:tc>
        <w:tc>
          <w:tcPr>
            <w:tcW w:w="4108" w:type="dxa"/>
          </w:tcPr>
          <w:p w14:paraId="30EBEA80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  <w:tr w:rsidR="00CB0BC1" w:rsidRPr="00F425B2" w14:paraId="4705ACF1" w14:textId="77777777" w:rsidTr="000A318E">
        <w:trPr>
          <w:trHeight w:val="842"/>
        </w:trPr>
        <w:tc>
          <w:tcPr>
            <w:tcW w:w="4963" w:type="dxa"/>
          </w:tcPr>
          <w:p w14:paraId="6073CE17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8" w:type="dxa"/>
          </w:tcPr>
          <w:p w14:paraId="55B62065" w14:textId="77777777" w:rsidR="00CB0BC1" w:rsidRPr="00A231C1" w:rsidRDefault="00CB0BC1" w:rsidP="000A318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</w:tbl>
    <w:p w14:paraId="3FC862C2" w14:textId="77777777" w:rsidR="00CB0BC1" w:rsidRDefault="00CB0BC1" w:rsidP="00CB0BC1">
      <w:pPr>
        <w:spacing w:line="276" w:lineRule="auto"/>
      </w:pPr>
    </w:p>
    <w:tbl>
      <w:tblPr>
        <w:tblStyle w:val="Mkatabulky"/>
        <w:tblW w:w="9081" w:type="dxa"/>
        <w:shd w:val="clear" w:color="auto" w:fill="FFC000" w:themeFill="accent4"/>
        <w:tblLook w:val="04A0" w:firstRow="1" w:lastRow="0" w:firstColumn="1" w:lastColumn="0" w:noHBand="0" w:noVBand="1"/>
      </w:tblPr>
      <w:tblGrid>
        <w:gridCol w:w="9081"/>
      </w:tblGrid>
      <w:tr w:rsidR="00CB0BC1" w:rsidRPr="00A02A5C" w14:paraId="51F426A9" w14:textId="77777777" w:rsidTr="000A318E">
        <w:trPr>
          <w:trHeight w:val="502"/>
        </w:trPr>
        <w:tc>
          <w:tcPr>
            <w:tcW w:w="9081" w:type="dxa"/>
            <w:shd w:val="clear" w:color="auto" w:fill="FFC000" w:themeFill="accent4"/>
            <w:vAlign w:val="center"/>
          </w:tcPr>
          <w:p w14:paraId="058171B7" w14:textId="77777777" w:rsidR="00CB0BC1" w:rsidRPr="00A02A5C" w:rsidRDefault="00CB0BC1" w:rsidP="000A318E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 w:rsidRPr="00A02A5C">
              <w:rPr>
                <w:rFonts w:cstheme="minorHAnsi"/>
                <w:b/>
                <w:sz w:val="24"/>
              </w:rPr>
              <w:t xml:space="preserve">CÍL 6: NASTAVENÍ UDRŽITELNÉHO SYSTÉMU FINANCOVÁNÍ SOCIÁLNÍCH SLUŽEB </w:t>
            </w:r>
          </w:p>
        </w:tc>
      </w:tr>
    </w:tbl>
    <w:p w14:paraId="1E7C0F8B" w14:textId="77777777" w:rsidR="00CB0BC1" w:rsidRPr="00F425B2" w:rsidRDefault="00CB0BC1" w:rsidP="00CB0BC1">
      <w:pPr>
        <w:spacing w:after="0" w:line="276" w:lineRule="auto"/>
        <w:rPr>
          <w:rFonts w:cstheme="minorHAnsi"/>
        </w:rPr>
      </w:pPr>
    </w:p>
    <w:tbl>
      <w:tblPr>
        <w:tblStyle w:val="Mkatabulky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27F6335B" w14:textId="77777777" w:rsidTr="000A318E">
        <w:tc>
          <w:tcPr>
            <w:tcW w:w="9062" w:type="dxa"/>
            <w:shd w:val="clear" w:color="auto" w:fill="FFE599" w:themeFill="accent4" w:themeFillTint="66"/>
          </w:tcPr>
          <w:p w14:paraId="186CFB6D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F425B2">
              <w:rPr>
                <w:rFonts w:cstheme="minorHAnsi"/>
                <w:b/>
              </w:rPr>
              <w:t xml:space="preserve">.1 OPATŘENÍ </w:t>
            </w:r>
            <w:r w:rsidRPr="00F425B2">
              <w:rPr>
                <w:rFonts w:cstheme="minorHAnsi"/>
              </w:rPr>
              <w:t xml:space="preserve">– </w:t>
            </w:r>
            <w:r w:rsidRPr="00F425B2">
              <w:rPr>
                <w:rFonts w:cstheme="minorHAnsi"/>
                <w:b/>
              </w:rPr>
              <w:t>Motivace místních samospráv k podílení se na financování SS za své klienty</w:t>
            </w:r>
          </w:p>
        </w:tc>
      </w:tr>
      <w:tr w:rsidR="00CB0BC1" w:rsidRPr="00F425B2" w14:paraId="0F658BAF" w14:textId="77777777" w:rsidTr="000A318E">
        <w:tc>
          <w:tcPr>
            <w:tcW w:w="9062" w:type="dxa"/>
            <w:shd w:val="clear" w:color="auto" w:fill="FFE599" w:themeFill="accent4" w:themeFillTint="66"/>
          </w:tcPr>
          <w:p w14:paraId="2B1CEAB9" w14:textId="77777777" w:rsidR="00CB0BC1" w:rsidRPr="00F425B2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F425B2">
              <w:rPr>
                <w:rFonts w:cstheme="minorHAnsi"/>
                <w:b/>
              </w:rPr>
              <w:t>AKTIVITY</w:t>
            </w:r>
          </w:p>
        </w:tc>
      </w:tr>
      <w:tr w:rsidR="00CB0BC1" w:rsidRPr="00F425B2" w14:paraId="0332BAF8" w14:textId="77777777" w:rsidTr="000A318E">
        <w:tc>
          <w:tcPr>
            <w:tcW w:w="9062" w:type="dxa"/>
            <w:shd w:val="clear" w:color="auto" w:fill="FFE599" w:themeFill="accent4" w:themeFillTint="66"/>
          </w:tcPr>
          <w:p w14:paraId="45AC6F32" w14:textId="77777777" w:rsidR="00CB0BC1" w:rsidRPr="00A3748C" w:rsidRDefault="00CB0BC1" w:rsidP="000A318E">
            <w:pPr>
              <w:spacing w:line="276" w:lineRule="auto"/>
              <w:rPr>
                <w:rFonts w:cstheme="minorHAnsi"/>
              </w:rPr>
            </w:pPr>
            <w:r w:rsidRPr="00A3748C">
              <w:rPr>
                <w:rFonts w:cstheme="minorHAnsi"/>
              </w:rPr>
              <w:t>6.1.1</w:t>
            </w:r>
            <w:r w:rsidRPr="00A3748C">
              <w:rPr>
                <w:rFonts w:cstheme="minorHAnsi"/>
                <w:b/>
              </w:rPr>
              <w:t xml:space="preserve"> </w:t>
            </w:r>
            <w:r w:rsidRPr="00A3748C">
              <w:rPr>
                <w:rFonts w:cstheme="minorHAnsi"/>
              </w:rPr>
              <w:t>Zapojení obcí z regionu do spolufinancování sociálních služeb poskytovaných na území ORP</w:t>
            </w:r>
          </w:p>
        </w:tc>
      </w:tr>
    </w:tbl>
    <w:p w14:paraId="4C3B5B7D" w14:textId="77777777" w:rsidR="00CB0BC1" w:rsidRDefault="00CB0BC1" w:rsidP="00CB0BC1">
      <w:pPr>
        <w:spacing w:line="276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0BC1" w:rsidRPr="00F425B2" w14:paraId="38152CD0" w14:textId="77777777" w:rsidTr="000A318E">
        <w:tc>
          <w:tcPr>
            <w:tcW w:w="9062" w:type="dxa"/>
            <w:vAlign w:val="center"/>
          </w:tcPr>
          <w:p w14:paraId="1C31A860" w14:textId="77777777" w:rsidR="00CB0BC1" w:rsidRPr="00F425B2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6.1 OPATŘENÍ – </w:t>
            </w:r>
            <w:r w:rsidRPr="00F425B2">
              <w:rPr>
                <w:rFonts w:cstheme="minorHAnsi"/>
                <w:b/>
              </w:rPr>
              <w:t>Motivace místních samospráv k podílení se na financování SS za své klienty</w:t>
            </w:r>
          </w:p>
        </w:tc>
      </w:tr>
      <w:tr w:rsidR="00CB0BC1" w:rsidRPr="00F425B2" w14:paraId="504AAA64" w14:textId="77777777" w:rsidTr="000A318E">
        <w:tc>
          <w:tcPr>
            <w:tcW w:w="9062" w:type="dxa"/>
            <w:vAlign w:val="center"/>
          </w:tcPr>
          <w:p w14:paraId="1F64FB69" w14:textId="77777777" w:rsidR="00CB0BC1" w:rsidRPr="00F97813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97813">
              <w:rPr>
                <w:rFonts w:cstheme="minorHAnsi"/>
                <w:b/>
              </w:rPr>
              <w:t xml:space="preserve">Popis opatření: </w:t>
            </w:r>
          </w:p>
          <w:p w14:paraId="000DA871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  <w:color w:val="333333"/>
                <w:shd w:val="clear" w:color="auto" w:fill="FFFFFF"/>
              </w:rPr>
            </w:pPr>
            <w:r w:rsidRPr="00732AD1">
              <w:rPr>
                <w:rFonts w:cstheme="minorHAnsi"/>
                <w:color w:val="333333"/>
                <w:shd w:val="clear" w:color="auto" w:fill="FFFFFF"/>
              </w:rPr>
              <w:t>Co se týká finančního zabezpečení sociálních služeb, je uplatňován systém vícezdrojového financování. Na financování se podílí především stát, kraj, obce a uživatelé služeb formou úhrad nákladů za poskytování sociálních služeb. Dle předpokladů podíl státního rozpočtu</w:t>
            </w:r>
            <w:r>
              <w:rPr>
                <w:rFonts w:cstheme="minorHAnsi"/>
                <w:color w:val="333333"/>
                <w:shd w:val="clear" w:color="auto" w:fill="FFFFFF"/>
              </w:rPr>
              <w:t>, resp. rozpočtu Kraje Vysočina</w:t>
            </w:r>
            <w:r w:rsidRPr="00732AD1">
              <w:rPr>
                <w:rFonts w:cstheme="minorHAnsi"/>
                <w:color w:val="333333"/>
                <w:shd w:val="clear" w:color="auto" w:fill="FFFFFF"/>
              </w:rPr>
              <w:t xml:space="preserve"> na financování organizací poskytujících sociální služby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v následujících letech</w:t>
            </w:r>
            <w:r w:rsidRPr="00732AD1">
              <w:rPr>
                <w:rFonts w:cstheme="minorHAnsi"/>
                <w:color w:val="333333"/>
                <w:shd w:val="clear" w:color="auto" w:fill="FFFFFF"/>
              </w:rPr>
              <w:t xml:space="preserve"> neporoste, bude tedy nutné posílit financování z ostatních zdrojů. </w:t>
            </w:r>
          </w:p>
          <w:p w14:paraId="27039A7E" w14:textId="77777777" w:rsidR="00CB0BC1" w:rsidRPr="008130B0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t>Předpokladem financování sociálních služeb systémem vyrovnávací platby je spolufinancování  sociálních služeb zařazených v krajské síti ze strany obcí, na jejichž území, resp., pro jejichž uživatele je sociální služba poskytována. Předpokládané procento spolufinancování z jiných zdrojů  stanovené Zásadami zastupitelstva Kraje Vysočina se pohybuje od 5 % do 40 % v závislosti na druhu poskytované služby, ve většině případů se jedná o 5 % - 10 %. Zákonem není stanovena výše podílu financování sociálních služeb obcí za své občany, ovšem s ohledem na zvyšující se náklady spojenými s poskytováním sociálních služeb se jeví jako nutnost brát v potaz zmíněnou doporučenou míru spolufinancování.</w:t>
            </w:r>
          </w:p>
        </w:tc>
      </w:tr>
      <w:tr w:rsidR="00CB0BC1" w:rsidRPr="00F425B2" w14:paraId="0BEA170D" w14:textId="77777777" w:rsidTr="000A318E">
        <w:tc>
          <w:tcPr>
            <w:tcW w:w="9062" w:type="dxa"/>
            <w:vAlign w:val="center"/>
          </w:tcPr>
          <w:p w14:paraId="5B77A4E7" w14:textId="77777777" w:rsidR="00CB0BC1" w:rsidRPr="00A3748C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A3748C">
              <w:rPr>
                <w:rFonts w:cstheme="minorHAnsi"/>
                <w:b/>
              </w:rPr>
              <w:t>Aktivity naplňující opatření:</w:t>
            </w:r>
          </w:p>
          <w:p w14:paraId="17FE254F" w14:textId="77777777" w:rsidR="00CB0BC1" w:rsidRPr="00A3748C" w:rsidRDefault="00CB0BC1" w:rsidP="000A318E">
            <w:pPr>
              <w:spacing w:line="276" w:lineRule="auto"/>
              <w:jc w:val="both"/>
            </w:pPr>
            <w:r w:rsidRPr="00A3748C">
              <w:rPr>
                <w:rFonts w:cstheme="minorHAnsi"/>
              </w:rPr>
              <w:t>6.1.1</w:t>
            </w:r>
            <w:r w:rsidRPr="00A3748C">
              <w:rPr>
                <w:rFonts w:cstheme="minorHAnsi"/>
                <w:b/>
              </w:rPr>
              <w:t xml:space="preserve"> </w:t>
            </w:r>
            <w:r w:rsidRPr="00A3748C">
              <w:rPr>
                <w:rFonts w:cstheme="minorHAnsi"/>
              </w:rPr>
              <w:t>Zapojení obcí z regionu do spolufinancování sociálních služeb poskytovaných na území ORP</w:t>
            </w:r>
          </w:p>
        </w:tc>
      </w:tr>
    </w:tbl>
    <w:p w14:paraId="2E830EE9" w14:textId="77777777" w:rsidR="00CB0BC1" w:rsidRDefault="00CB0BC1" w:rsidP="00CB0BC1">
      <w:pPr>
        <w:spacing w:line="276" w:lineRule="auto"/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4963"/>
        <w:gridCol w:w="4108"/>
      </w:tblGrid>
      <w:tr w:rsidR="00CB0BC1" w:rsidRPr="00A373F1" w14:paraId="54426EB4" w14:textId="77777777" w:rsidTr="000A318E">
        <w:trPr>
          <w:trHeight w:val="842"/>
        </w:trPr>
        <w:tc>
          <w:tcPr>
            <w:tcW w:w="9071" w:type="dxa"/>
            <w:gridSpan w:val="2"/>
            <w:vAlign w:val="center"/>
          </w:tcPr>
          <w:p w14:paraId="74DFDB88" w14:textId="77777777" w:rsidR="00CB0BC1" w:rsidRPr="00A3748C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7D19DB">
              <w:rPr>
                <w:rFonts w:cstheme="minorHAnsi"/>
                <w:b/>
              </w:rPr>
              <w:lastRenderedPageBreak/>
              <w:t xml:space="preserve">AKTIVITA: </w:t>
            </w:r>
            <w:r w:rsidRPr="00A3748C">
              <w:rPr>
                <w:rFonts w:cstheme="minorHAnsi"/>
                <w:b/>
              </w:rPr>
              <w:t>6.1.1 Zapojení obcí z regionu do spolufinancování sociálních služeb poskytovaných na území ORP</w:t>
            </w:r>
          </w:p>
          <w:p w14:paraId="4AF5D6E8" w14:textId="77777777" w:rsidR="00CB0BC1" w:rsidRPr="00A373F1" w:rsidRDefault="00CB0BC1" w:rsidP="000A318E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CB0BC1" w:rsidRPr="002E79D3" w14:paraId="66EBF27D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139DC2DD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Charakteristika aktivity</w:t>
            </w:r>
          </w:p>
        </w:tc>
        <w:tc>
          <w:tcPr>
            <w:tcW w:w="4108" w:type="dxa"/>
            <w:vAlign w:val="center"/>
          </w:tcPr>
          <w:p w14:paraId="2649591A" w14:textId="77777777" w:rsidR="00CB0BC1" w:rsidRPr="002E79D3" w:rsidRDefault="00CB0BC1" w:rsidP="000A318E">
            <w:pPr>
              <w:spacing w:line="276" w:lineRule="auto"/>
              <w:jc w:val="both"/>
            </w:pPr>
            <w:r w:rsidRPr="00E84881">
              <w:rPr>
                <w:rFonts w:cstheme="minorHAnsi"/>
              </w:rPr>
              <w:t>Spolufinancování sociálních služeb ze strany obcí funguje na bázi dobrovolnosti, tzn.</w:t>
            </w:r>
            <w:r>
              <w:rPr>
                <w:rFonts w:cstheme="minorHAnsi"/>
              </w:rPr>
              <w:t>, že</w:t>
            </w:r>
            <w:r w:rsidRPr="00E84881">
              <w:rPr>
                <w:rFonts w:cstheme="minorHAnsi"/>
              </w:rPr>
              <w:t xml:space="preserve"> obce nemají zákonem stanovenou povinnost </w:t>
            </w:r>
            <w:r w:rsidRPr="007C48D6">
              <w:rPr>
                <w:rFonts w:cstheme="minorHAnsi"/>
              </w:rPr>
              <w:t>f</w:t>
            </w:r>
            <w:r w:rsidRPr="00E84881">
              <w:rPr>
                <w:rFonts w:cstheme="minorHAnsi"/>
              </w:rPr>
              <w:t xml:space="preserve">inančně přispívat na zajištění sociálních služeb poskytovaných jejich občanům. </w:t>
            </w:r>
            <w:r>
              <w:rPr>
                <w:rFonts w:cstheme="minorHAnsi"/>
              </w:rPr>
              <w:t xml:space="preserve">Cílem je, aby se každá obec z regionu ORP Světlá nad Sázavou podílela na financování sociálních služeb poskytovaných jejím občanům (např. formou platby za konkrétního klienta a výkon). </w:t>
            </w:r>
            <w:r>
              <w:t>Pro dosažení stanoveného cíle bude probíhat široká diskuse, které se budou účastnit zadavatelé, poskytovatelé a uživatelé sociálních služeb. Cílem jednání bude nalezení a nastavení nejlepšího možného systému financování sociálních služeb na úrovni regionu.</w:t>
            </w:r>
          </w:p>
        </w:tc>
      </w:tr>
      <w:tr w:rsidR="00CB0BC1" w:rsidRPr="00DD4A54" w14:paraId="4B4679C8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04C2A085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dopady opatření</w:t>
            </w:r>
          </w:p>
        </w:tc>
        <w:tc>
          <w:tcPr>
            <w:tcW w:w="4108" w:type="dxa"/>
            <w:vAlign w:val="center"/>
          </w:tcPr>
          <w:p w14:paraId="3994D280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-Z</w:t>
            </w:r>
            <w:r w:rsidRPr="00D81E0B">
              <w:rPr>
                <w:rFonts w:cstheme="minorHAnsi"/>
                <w:shd w:val="clear" w:color="auto" w:fill="FFFFFF"/>
              </w:rPr>
              <w:t>efektivnění systému financování sociálních služeb</w:t>
            </w:r>
            <w:r>
              <w:rPr>
                <w:rFonts w:cstheme="minorHAnsi"/>
                <w:shd w:val="clear" w:color="auto" w:fill="FFFFFF"/>
              </w:rPr>
              <w:t>,</w:t>
            </w:r>
          </w:p>
          <w:p w14:paraId="1D5C5D95" w14:textId="77777777" w:rsidR="00CB0BC1" w:rsidRDefault="00CB0BC1" w:rsidP="000A318E">
            <w:pPr>
              <w:spacing w:line="276" w:lineRule="auto"/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-nastavení spravedlivého financování sociálních služeb z veřejných rozpočtů,</w:t>
            </w:r>
          </w:p>
          <w:p w14:paraId="7B7ED1E0" w14:textId="77777777" w:rsidR="00CB0BC1" w:rsidRPr="00DD4A54" w:rsidRDefault="00CB0BC1" w:rsidP="000A318E">
            <w:pPr>
              <w:spacing w:line="276" w:lineRule="auto"/>
              <w:jc w:val="both"/>
            </w:pPr>
            <w:r>
              <w:rPr>
                <w:rFonts w:cstheme="minorHAnsi"/>
                <w:shd w:val="clear" w:color="auto" w:fill="FFFFFF"/>
              </w:rPr>
              <w:t>-</w:t>
            </w:r>
            <w:r w:rsidRPr="007C67E7">
              <w:t xml:space="preserve"> </w:t>
            </w:r>
            <w:r>
              <w:t>k</w:t>
            </w:r>
            <w:r w:rsidRPr="007C67E7">
              <w:t>aždá obec se podílí na nákladech sociálních služeb poskytovaných jejím občanům nebo poskytovaných na jejím území</w:t>
            </w:r>
            <w:r>
              <w:t>.</w:t>
            </w:r>
          </w:p>
        </w:tc>
      </w:tr>
      <w:tr w:rsidR="00CB0BC1" w:rsidRPr="00A231C1" w14:paraId="409FB168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69BACDC9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Předpokládaný termín realizace</w:t>
            </w:r>
          </w:p>
        </w:tc>
        <w:tc>
          <w:tcPr>
            <w:tcW w:w="4108" w:type="dxa"/>
            <w:vAlign w:val="center"/>
          </w:tcPr>
          <w:p w14:paraId="3E7599F2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  <w:tr w:rsidR="00CB0BC1" w:rsidRPr="00A231C1" w14:paraId="02A7DDB9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965AA1D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Charakter opatření (investiční/neinvestiční)</w:t>
            </w:r>
          </w:p>
        </w:tc>
        <w:tc>
          <w:tcPr>
            <w:tcW w:w="4108" w:type="dxa"/>
            <w:vAlign w:val="center"/>
          </w:tcPr>
          <w:p w14:paraId="5C3BF160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Neinvestiční</w:t>
            </w:r>
          </w:p>
        </w:tc>
      </w:tr>
      <w:tr w:rsidR="00CB0BC1" w:rsidRPr="00A231C1" w14:paraId="3F77E164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7CF1C09E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Realizátor</w:t>
            </w:r>
          </w:p>
        </w:tc>
        <w:tc>
          <w:tcPr>
            <w:tcW w:w="4108" w:type="dxa"/>
            <w:vAlign w:val="center"/>
          </w:tcPr>
          <w:p w14:paraId="6177795D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MAS Královská stezka</w:t>
            </w:r>
          </w:p>
        </w:tc>
      </w:tr>
      <w:tr w:rsidR="00CB0BC1" w:rsidRPr="00A231C1" w14:paraId="38A252E2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750E95C9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spolupracující subjekty</w:t>
            </w:r>
          </w:p>
        </w:tc>
        <w:tc>
          <w:tcPr>
            <w:tcW w:w="4108" w:type="dxa"/>
            <w:vAlign w:val="center"/>
          </w:tcPr>
          <w:p w14:paraId="4B9545C4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Obce z území ORP</w:t>
            </w:r>
          </w:p>
        </w:tc>
      </w:tr>
      <w:tr w:rsidR="00CB0BC1" w:rsidRPr="00123137" w14:paraId="4B6F3DBE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46528A68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Cílová skupina </w:t>
            </w:r>
          </w:p>
        </w:tc>
        <w:tc>
          <w:tcPr>
            <w:tcW w:w="4108" w:type="dxa"/>
            <w:vAlign w:val="center"/>
          </w:tcPr>
          <w:p w14:paraId="67949D9B" w14:textId="77777777" w:rsidR="00CB0BC1" w:rsidRPr="00123137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Všichni uživatelé sociálních služeb v regionu ORP</w:t>
            </w:r>
          </w:p>
        </w:tc>
      </w:tr>
      <w:tr w:rsidR="00CB0BC1" w:rsidRPr="00A231C1" w14:paraId="071CC58D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05A07439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 xml:space="preserve">Předpokládané výstupy </w:t>
            </w:r>
          </w:p>
        </w:tc>
        <w:tc>
          <w:tcPr>
            <w:tcW w:w="4108" w:type="dxa"/>
            <w:vAlign w:val="center"/>
          </w:tcPr>
          <w:p w14:paraId="77976C25" w14:textId="77777777" w:rsidR="00CB0BC1" w:rsidRPr="00A231C1" w:rsidRDefault="00CB0BC1" w:rsidP="000A318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Maximální počet obcí z území ORP přispívá na finanční zajištění sociálních služeb </w:t>
            </w:r>
            <w:r>
              <w:rPr>
                <w:rFonts w:cstheme="minorHAnsi"/>
              </w:rPr>
              <w:lastRenderedPageBreak/>
              <w:t>poskytovaných jejich občanům/na jejich území.</w:t>
            </w:r>
          </w:p>
        </w:tc>
      </w:tr>
      <w:tr w:rsidR="00CB0BC1" w:rsidRPr="00A231C1" w14:paraId="50A2AE2F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75D35A4E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lastRenderedPageBreak/>
              <w:t>Předpokládané roční provozní náklady</w:t>
            </w:r>
          </w:p>
        </w:tc>
        <w:tc>
          <w:tcPr>
            <w:tcW w:w="4108" w:type="dxa"/>
            <w:vAlign w:val="center"/>
          </w:tcPr>
          <w:p w14:paraId="483C695B" w14:textId="77777777" w:rsidR="00CB0BC1" w:rsidRPr="00A231C1" w:rsidRDefault="00CB0BC1" w:rsidP="000A318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  <w:tr w:rsidR="00CB0BC1" w:rsidRPr="00A231C1" w14:paraId="4D4B7658" w14:textId="77777777" w:rsidTr="000A318E">
        <w:trPr>
          <w:trHeight w:val="842"/>
        </w:trPr>
        <w:tc>
          <w:tcPr>
            <w:tcW w:w="4963" w:type="dxa"/>
            <w:vAlign w:val="center"/>
          </w:tcPr>
          <w:p w14:paraId="0C013105" w14:textId="77777777" w:rsidR="00CB0BC1" w:rsidRPr="005F02A3" w:rsidRDefault="00CB0BC1" w:rsidP="000A318E">
            <w:pPr>
              <w:spacing w:line="276" w:lineRule="auto"/>
              <w:rPr>
                <w:rFonts w:cstheme="minorHAnsi"/>
                <w:b/>
              </w:rPr>
            </w:pPr>
            <w:r w:rsidRPr="005F02A3">
              <w:rPr>
                <w:rFonts w:cstheme="minorHAnsi"/>
                <w:b/>
              </w:rPr>
              <w:t>Předpokládané zdroje financování</w:t>
            </w:r>
          </w:p>
        </w:tc>
        <w:tc>
          <w:tcPr>
            <w:tcW w:w="4108" w:type="dxa"/>
            <w:vAlign w:val="center"/>
          </w:tcPr>
          <w:p w14:paraId="24C24E88" w14:textId="77777777" w:rsidR="00CB0BC1" w:rsidRPr="00A231C1" w:rsidRDefault="00CB0BC1" w:rsidP="000A318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-----</w:t>
            </w:r>
          </w:p>
        </w:tc>
      </w:tr>
    </w:tbl>
    <w:p w14:paraId="6307FDFC" w14:textId="77777777" w:rsidR="00CB0BC1" w:rsidRDefault="00CB0BC1" w:rsidP="00CB0BC1">
      <w:pPr>
        <w:spacing w:line="276" w:lineRule="auto"/>
      </w:pPr>
    </w:p>
    <w:p w14:paraId="44A79B97" w14:textId="77777777" w:rsidR="00CB0BC1" w:rsidRDefault="00CB0BC1" w:rsidP="00CB0BC1">
      <w:pPr>
        <w:spacing w:line="276" w:lineRule="auto"/>
      </w:pPr>
    </w:p>
    <w:p w14:paraId="6D08D109" w14:textId="77777777" w:rsidR="00CB0BC1" w:rsidRDefault="00CB0BC1" w:rsidP="00CB0BC1">
      <w:pPr>
        <w:spacing w:line="276" w:lineRule="auto"/>
      </w:pPr>
    </w:p>
    <w:p w14:paraId="064836AA" w14:textId="77777777" w:rsidR="00CB0BC1" w:rsidRDefault="00CB0BC1" w:rsidP="00CB0BC1"/>
    <w:p w14:paraId="1B65DCEB" w14:textId="77777777" w:rsidR="00CB0BC1" w:rsidRDefault="00CB0BC1" w:rsidP="00CB0BC1"/>
    <w:p w14:paraId="2DD8EFF3" w14:textId="77777777" w:rsidR="00CB0BC1" w:rsidRDefault="00CB0BC1"/>
    <w:sectPr w:rsidR="00CB0B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49E94" w14:textId="77777777" w:rsidR="00B11B13" w:rsidRDefault="00B11B13" w:rsidP="00CB0BC1">
      <w:pPr>
        <w:spacing w:after="0" w:line="240" w:lineRule="auto"/>
      </w:pPr>
      <w:r>
        <w:separator/>
      </w:r>
    </w:p>
  </w:endnote>
  <w:endnote w:type="continuationSeparator" w:id="0">
    <w:p w14:paraId="74AF5A6E" w14:textId="77777777" w:rsidR="00B11B13" w:rsidRDefault="00B11B13" w:rsidP="00CB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814453"/>
      <w:docPartObj>
        <w:docPartGallery w:val="Page Numbers (Bottom of Page)"/>
        <w:docPartUnique/>
      </w:docPartObj>
    </w:sdtPr>
    <w:sdtEndPr/>
    <w:sdtContent>
      <w:p w14:paraId="52D3A74D" w14:textId="660C4470" w:rsidR="000A318E" w:rsidRDefault="000A318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AA">
          <w:rPr>
            <w:noProof/>
          </w:rPr>
          <w:t>26</w:t>
        </w:r>
        <w:r>
          <w:fldChar w:fldCharType="end"/>
        </w:r>
      </w:p>
    </w:sdtContent>
  </w:sdt>
  <w:p w14:paraId="1CC60872" w14:textId="77777777" w:rsidR="000A318E" w:rsidRDefault="000A31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CCF93" w14:textId="77777777" w:rsidR="00B11B13" w:rsidRDefault="00B11B13" w:rsidP="00CB0BC1">
      <w:pPr>
        <w:spacing w:after="0" w:line="240" w:lineRule="auto"/>
      </w:pPr>
      <w:r>
        <w:separator/>
      </w:r>
    </w:p>
  </w:footnote>
  <w:footnote w:type="continuationSeparator" w:id="0">
    <w:p w14:paraId="0559C19F" w14:textId="77777777" w:rsidR="00B11B13" w:rsidRDefault="00B11B13" w:rsidP="00CB0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1E34"/>
    <w:multiLevelType w:val="hybridMultilevel"/>
    <w:tmpl w:val="9BD01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1136E"/>
    <w:multiLevelType w:val="multilevel"/>
    <w:tmpl w:val="1400C2A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7CA4FD9"/>
    <w:multiLevelType w:val="multilevel"/>
    <w:tmpl w:val="ECCAB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1B"/>
    <w:rsid w:val="000A318E"/>
    <w:rsid w:val="000B07A9"/>
    <w:rsid w:val="001041F0"/>
    <w:rsid w:val="001572CC"/>
    <w:rsid w:val="001C5D2E"/>
    <w:rsid w:val="00253D64"/>
    <w:rsid w:val="00294CFC"/>
    <w:rsid w:val="00355FBB"/>
    <w:rsid w:val="003E6987"/>
    <w:rsid w:val="004D2238"/>
    <w:rsid w:val="00526BFE"/>
    <w:rsid w:val="0054667F"/>
    <w:rsid w:val="0055105D"/>
    <w:rsid w:val="005B2F7E"/>
    <w:rsid w:val="005F0A39"/>
    <w:rsid w:val="006B0D6C"/>
    <w:rsid w:val="00766287"/>
    <w:rsid w:val="007B618F"/>
    <w:rsid w:val="007C7493"/>
    <w:rsid w:val="00860150"/>
    <w:rsid w:val="00884C1B"/>
    <w:rsid w:val="008A5D9B"/>
    <w:rsid w:val="00945759"/>
    <w:rsid w:val="009D6DD1"/>
    <w:rsid w:val="00A23FA4"/>
    <w:rsid w:val="00A3040E"/>
    <w:rsid w:val="00A532EF"/>
    <w:rsid w:val="00A66D2C"/>
    <w:rsid w:val="00AA4AB0"/>
    <w:rsid w:val="00B021D4"/>
    <w:rsid w:val="00B11B13"/>
    <w:rsid w:val="00B910AB"/>
    <w:rsid w:val="00BD4844"/>
    <w:rsid w:val="00C06E75"/>
    <w:rsid w:val="00CB0BC1"/>
    <w:rsid w:val="00D5320F"/>
    <w:rsid w:val="00D839D3"/>
    <w:rsid w:val="00D849AA"/>
    <w:rsid w:val="00DE7058"/>
    <w:rsid w:val="00E36DFC"/>
    <w:rsid w:val="00E372FA"/>
    <w:rsid w:val="00E9446E"/>
    <w:rsid w:val="00F4629D"/>
    <w:rsid w:val="00F60CB9"/>
    <w:rsid w:val="00F6470C"/>
    <w:rsid w:val="00FB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34AB"/>
  <w15:chartTrackingRefBased/>
  <w15:docId w15:val="{20DDAAAE-1AB7-437E-95B8-EB52DE9C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0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B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BC1"/>
  </w:style>
  <w:style w:type="paragraph" w:styleId="Zpat">
    <w:name w:val="footer"/>
    <w:basedOn w:val="Normln"/>
    <w:link w:val="ZpatChar"/>
    <w:uiPriority w:val="99"/>
    <w:unhideWhenUsed/>
    <w:rsid w:val="00CB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BC1"/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CB0BC1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CB0BC1"/>
  </w:style>
  <w:style w:type="paragraph" w:styleId="Normlnweb">
    <w:name w:val="Normal (Web)"/>
    <w:basedOn w:val="Normln"/>
    <w:uiPriority w:val="99"/>
    <w:unhideWhenUsed/>
    <w:rsid w:val="00CB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0BC1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BC1"/>
    <w:rPr>
      <w:rFonts w:ascii="Segoe UI" w:hAnsi="Segoe UI" w:cs="Segoe UI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BC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B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BC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0BC1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0BC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AA4A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30</Pages>
  <Words>6975</Words>
  <Characters>41154</Characters>
  <Application>Microsoft Office Word</Application>
  <DocSecurity>0</DocSecurity>
  <Lines>342</Lines>
  <Paragraphs>96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42</cp:revision>
  <dcterms:created xsi:type="dcterms:W3CDTF">2019-07-03T05:54:00Z</dcterms:created>
  <dcterms:modified xsi:type="dcterms:W3CDTF">2019-07-08T08:47:00Z</dcterms:modified>
</cp:coreProperties>
</file>